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D2B7F" w14:textId="77777777" w:rsidR="005566A5" w:rsidRPr="00813A5B" w:rsidDel="003703EA" w:rsidRDefault="005566A5" w:rsidP="005566A5">
      <w:pPr>
        <w:pStyle w:val="TemplateALLTopTitle"/>
        <w:rPr>
          <w:rFonts w:ascii="Times New Roman" w:hAnsi="Times New Roman" w:cs="Times New Roman"/>
          <w:sz w:val="28"/>
          <w:szCs w:val="18"/>
        </w:rPr>
      </w:pPr>
      <w:r w:rsidRPr="00813A5B">
        <w:rPr>
          <w:rFonts w:ascii="Times New Roman" w:hAnsi="Times New Roman" w:cs="Times New Roman"/>
          <w:sz w:val="28"/>
          <w:szCs w:val="18"/>
        </w:rPr>
        <w:t>IMPORTANT INFORMATION ABOUT YOUR DRINKING WATER</w:t>
      </w:r>
    </w:p>
    <w:p w14:paraId="313E133D" w14:textId="46CCF6CF" w:rsidR="00646770" w:rsidRPr="00813A5B" w:rsidRDefault="00305324" w:rsidP="0030532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3A5B">
        <w:rPr>
          <w:sz w:val="28"/>
          <w:szCs w:val="28"/>
          <w:lang w:val="en-CA"/>
        </w:rPr>
        <w:t>Camp Lester, South Detectable Levels of</w:t>
      </w:r>
      <w:r w:rsidR="00813A5B">
        <w:rPr>
          <w:sz w:val="28"/>
          <w:szCs w:val="28"/>
          <w:lang w:val="en-CA"/>
        </w:rPr>
        <w:t xml:space="preserve"> </w:t>
      </w:r>
      <w:r w:rsidRPr="00813A5B">
        <w:rPr>
          <w:sz w:val="28"/>
          <w:szCs w:val="28"/>
          <w:lang w:val="en-CA"/>
        </w:rPr>
        <w:t>Per- and Polyfluoroalkyl Substances (PFAS</w:t>
      </w:r>
      <w:r w:rsidRPr="00813A5B">
        <w:rPr>
          <w:sz w:val="28"/>
          <w:szCs w:val="28"/>
        </w:rPr>
        <w:t>)</w:t>
      </w:r>
    </w:p>
    <w:p w14:paraId="5B8CFC53" w14:textId="77777777" w:rsidR="00305324" w:rsidRDefault="00305324" w:rsidP="00BB0192">
      <w:pPr>
        <w:autoSpaceDE w:val="0"/>
        <w:autoSpaceDN w:val="0"/>
        <w:adjustRightInd w:val="0"/>
        <w:rPr>
          <w:sz w:val="20"/>
          <w:szCs w:val="20"/>
        </w:rPr>
      </w:pPr>
    </w:p>
    <w:p w14:paraId="3D00C089" w14:textId="6A6D423B" w:rsidR="00E95F34" w:rsidRPr="00305A04" w:rsidRDefault="00E95F34" w:rsidP="00E95F34">
      <w:pPr>
        <w:autoSpaceDE w:val="0"/>
        <w:autoSpaceDN w:val="0"/>
        <w:adjustRightInd w:val="0"/>
        <w:rPr>
          <w:sz w:val="20"/>
          <w:szCs w:val="20"/>
          <w:lang w:val="en-CA"/>
        </w:rPr>
      </w:pPr>
      <w:r>
        <w:rPr>
          <w:sz w:val="20"/>
          <w:szCs w:val="20"/>
          <w:lang w:val="en-CA"/>
        </w:rPr>
        <w:t xml:space="preserve">Marine Corps Base </w:t>
      </w:r>
      <w:r w:rsidR="009929A6">
        <w:rPr>
          <w:sz w:val="20"/>
          <w:szCs w:val="20"/>
          <w:lang w:val="en-CA"/>
        </w:rPr>
        <w:t xml:space="preserve">(MCB) </w:t>
      </w:r>
      <w:r>
        <w:rPr>
          <w:sz w:val="20"/>
          <w:szCs w:val="20"/>
          <w:lang w:val="en-CA"/>
        </w:rPr>
        <w:t>Camp Butler Environmental Affairs Branch</w:t>
      </w:r>
      <w:r w:rsidRPr="00BB0192">
        <w:rPr>
          <w:sz w:val="20"/>
          <w:szCs w:val="20"/>
          <w:lang w:val="en-CA"/>
        </w:rPr>
        <w:t xml:space="preserve"> </w:t>
      </w:r>
      <w:r w:rsidR="005E5BAC">
        <w:rPr>
          <w:sz w:val="20"/>
          <w:szCs w:val="20"/>
          <w:lang w:val="en-CA"/>
        </w:rPr>
        <w:t xml:space="preserve">(EAB) </w:t>
      </w:r>
      <w:r w:rsidRPr="00BB0192">
        <w:rPr>
          <w:sz w:val="20"/>
          <w:szCs w:val="20"/>
          <w:lang w:val="en-CA"/>
        </w:rPr>
        <w:t>routinely monitor</w:t>
      </w:r>
      <w:r>
        <w:rPr>
          <w:sz w:val="20"/>
          <w:szCs w:val="20"/>
          <w:lang w:val="en-CA"/>
        </w:rPr>
        <w:t>s</w:t>
      </w:r>
      <w:r w:rsidRPr="00BB0192">
        <w:rPr>
          <w:sz w:val="20"/>
          <w:szCs w:val="20"/>
          <w:lang w:val="en-CA"/>
        </w:rPr>
        <w:t xml:space="preserve"> for the presence of drinking water contaminants.</w:t>
      </w:r>
      <w:r w:rsidRPr="00BB0192">
        <w:rPr>
          <w:sz w:val="20"/>
          <w:szCs w:val="20"/>
        </w:rPr>
        <w:t xml:space="preserve"> </w:t>
      </w:r>
      <w:r w:rsidR="0055432D">
        <w:rPr>
          <w:sz w:val="20"/>
          <w:szCs w:val="20"/>
        </w:rPr>
        <w:t xml:space="preserve">Department of Defense </w:t>
      </w:r>
      <w:r w:rsidR="00AA3411">
        <w:rPr>
          <w:sz w:val="20"/>
          <w:szCs w:val="20"/>
        </w:rPr>
        <w:t xml:space="preserve">(DoD) </w:t>
      </w:r>
      <w:r w:rsidR="0055432D">
        <w:rPr>
          <w:sz w:val="20"/>
          <w:szCs w:val="20"/>
        </w:rPr>
        <w:t xml:space="preserve">policy </w:t>
      </w:r>
      <w:r w:rsidR="003C27B8">
        <w:rPr>
          <w:sz w:val="20"/>
          <w:szCs w:val="20"/>
        </w:rPr>
        <w:t>issued on</w:t>
      </w:r>
      <w:r w:rsidR="00AA3411">
        <w:rPr>
          <w:sz w:val="20"/>
          <w:szCs w:val="20"/>
        </w:rPr>
        <w:t xml:space="preserve"> 11 July 2023 </w:t>
      </w:r>
      <w:r w:rsidR="003C27B8">
        <w:rPr>
          <w:sz w:val="20"/>
          <w:szCs w:val="20"/>
        </w:rPr>
        <w:t>required</w:t>
      </w:r>
      <w:r w:rsidR="0055432D">
        <w:rPr>
          <w:sz w:val="20"/>
          <w:szCs w:val="20"/>
        </w:rPr>
        <w:t xml:space="preserve"> test</w:t>
      </w:r>
      <w:r w:rsidR="003C27B8">
        <w:rPr>
          <w:sz w:val="20"/>
          <w:szCs w:val="20"/>
        </w:rPr>
        <w:t>ing of</w:t>
      </w:r>
      <w:r w:rsidR="0055432D">
        <w:rPr>
          <w:sz w:val="20"/>
          <w:szCs w:val="20"/>
        </w:rPr>
        <w:t xml:space="preserve"> all DoD-owned drinking water systems </w:t>
      </w:r>
      <w:r w:rsidR="00AA3411">
        <w:rPr>
          <w:sz w:val="20"/>
          <w:szCs w:val="20"/>
        </w:rPr>
        <w:t xml:space="preserve">for PFAS </w:t>
      </w:r>
      <w:r w:rsidR="0055432D">
        <w:rPr>
          <w:sz w:val="20"/>
          <w:szCs w:val="20"/>
        </w:rPr>
        <w:t>by 31 December 2023</w:t>
      </w:r>
      <w:r w:rsidR="003C27B8">
        <w:rPr>
          <w:sz w:val="20"/>
          <w:szCs w:val="20"/>
        </w:rPr>
        <w:t>.</w:t>
      </w:r>
      <w:r w:rsidR="0055432D">
        <w:rPr>
          <w:sz w:val="20"/>
          <w:szCs w:val="20"/>
        </w:rPr>
        <w:t xml:space="preserve"> </w:t>
      </w:r>
      <w:r w:rsidR="003C27B8">
        <w:rPr>
          <w:sz w:val="20"/>
          <w:szCs w:val="20"/>
        </w:rPr>
        <w:t xml:space="preserve"> S</w:t>
      </w:r>
      <w:r w:rsidRPr="00BB0192">
        <w:rPr>
          <w:sz w:val="20"/>
          <w:szCs w:val="20"/>
        </w:rPr>
        <w:t>ample</w:t>
      </w:r>
      <w:r>
        <w:rPr>
          <w:sz w:val="20"/>
          <w:szCs w:val="20"/>
        </w:rPr>
        <w:t xml:space="preserve">s </w:t>
      </w:r>
      <w:r w:rsidR="0055432D">
        <w:rPr>
          <w:sz w:val="20"/>
          <w:szCs w:val="20"/>
        </w:rPr>
        <w:t xml:space="preserve">from the Camp Lester Water Treatment Plant (WTP) Finished Water Reservoir were </w:t>
      </w:r>
      <w:r w:rsidRPr="00BB0192">
        <w:rPr>
          <w:sz w:val="20"/>
          <w:szCs w:val="20"/>
        </w:rPr>
        <w:t xml:space="preserve">collected </w:t>
      </w:r>
      <w:r w:rsidRPr="00BB0192">
        <w:rPr>
          <w:sz w:val="20"/>
          <w:szCs w:val="20"/>
          <w:lang w:val="en-CA"/>
        </w:rPr>
        <w:t xml:space="preserve">on </w:t>
      </w:r>
      <w:r>
        <w:rPr>
          <w:sz w:val="20"/>
          <w:szCs w:val="20"/>
          <w:lang w:val="en-CA"/>
        </w:rPr>
        <w:t xml:space="preserve">13 December 2023 </w:t>
      </w:r>
      <w:r w:rsidR="0055432D">
        <w:rPr>
          <w:sz w:val="20"/>
          <w:szCs w:val="20"/>
          <w:lang w:val="en-CA"/>
        </w:rPr>
        <w:t>and results were received on</w:t>
      </w:r>
      <w:r w:rsidR="005E5BAC">
        <w:rPr>
          <w:sz w:val="20"/>
          <w:szCs w:val="20"/>
          <w:lang w:val="en-CA"/>
        </w:rPr>
        <w:t xml:space="preserve"> </w:t>
      </w:r>
      <w:r w:rsidR="00443E94">
        <w:rPr>
          <w:sz w:val="20"/>
          <w:szCs w:val="20"/>
          <w:lang w:val="en-CA"/>
        </w:rPr>
        <w:t>13 February 2024.</w:t>
      </w:r>
      <w:r w:rsidR="005E5BAC">
        <w:rPr>
          <w:sz w:val="20"/>
          <w:szCs w:val="20"/>
          <w:lang w:val="en-CA"/>
        </w:rPr>
        <w:t xml:space="preserve"> Those results </w:t>
      </w:r>
      <w:r w:rsidR="00B0108E">
        <w:rPr>
          <w:sz w:val="20"/>
          <w:szCs w:val="20"/>
          <w:lang w:val="en-CA"/>
        </w:rPr>
        <w:t>reported</w:t>
      </w:r>
      <w:r w:rsidR="00305324">
        <w:rPr>
          <w:sz w:val="20"/>
          <w:szCs w:val="20"/>
          <w:lang w:val="en-CA"/>
        </w:rPr>
        <w:t xml:space="preserve"> concentrations of</w:t>
      </w:r>
      <w:r w:rsidR="00B0108E">
        <w:rPr>
          <w:sz w:val="20"/>
          <w:szCs w:val="20"/>
          <w:lang w:val="en-CA"/>
        </w:rPr>
        <w:t xml:space="preserve"> </w:t>
      </w:r>
      <w:r>
        <w:rPr>
          <w:sz w:val="20"/>
          <w:szCs w:val="20"/>
          <w:lang w:val="en-CA"/>
        </w:rPr>
        <w:t xml:space="preserve">PFAS as listed in </w:t>
      </w:r>
      <w:r w:rsidR="008F023A">
        <w:rPr>
          <w:sz w:val="20"/>
          <w:szCs w:val="20"/>
          <w:lang w:val="en-CA"/>
        </w:rPr>
        <w:t xml:space="preserve">Table 1 </w:t>
      </w:r>
      <w:r>
        <w:rPr>
          <w:sz w:val="20"/>
          <w:szCs w:val="20"/>
          <w:lang w:val="en-CA"/>
        </w:rPr>
        <w:t xml:space="preserve">below. Lester </w:t>
      </w:r>
      <w:r w:rsidR="00305324">
        <w:rPr>
          <w:sz w:val="20"/>
          <w:szCs w:val="20"/>
          <w:lang w:val="en-CA"/>
        </w:rPr>
        <w:t>WTP</w:t>
      </w:r>
      <w:r>
        <w:rPr>
          <w:sz w:val="20"/>
          <w:szCs w:val="20"/>
          <w:lang w:val="en-CA"/>
        </w:rPr>
        <w:t xml:space="preserve"> provides drinking water to residents and occupants located</w:t>
      </w:r>
      <w:r w:rsidR="00305324">
        <w:rPr>
          <w:sz w:val="20"/>
          <w:szCs w:val="20"/>
          <w:lang w:val="en-CA"/>
        </w:rPr>
        <w:t xml:space="preserve"> in</w:t>
      </w:r>
      <w:r>
        <w:rPr>
          <w:sz w:val="20"/>
          <w:szCs w:val="20"/>
          <w:lang w:val="en-CA"/>
        </w:rPr>
        <w:t xml:space="preserve"> Camp Lester, South only</w:t>
      </w:r>
      <w:r w:rsidR="0010282D">
        <w:rPr>
          <w:sz w:val="20"/>
          <w:szCs w:val="20"/>
          <w:lang w:val="en-CA"/>
        </w:rPr>
        <w:t xml:space="preserve"> (Old Lester Housing</w:t>
      </w:r>
      <w:r w:rsidR="008A378E">
        <w:rPr>
          <w:sz w:val="20"/>
          <w:szCs w:val="20"/>
          <w:lang w:val="en-CA"/>
        </w:rPr>
        <w:t>, Lester Middle School,</w:t>
      </w:r>
      <w:r w:rsidR="0010282D">
        <w:rPr>
          <w:sz w:val="20"/>
          <w:szCs w:val="20"/>
          <w:lang w:val="en-CA"/>
        </w:rPr>
        <w:t xml:space="preserve"> and </w:t>
      </w:r>
      <w:r w:rsidR="002D31E3">
        <w:rPr>
          <w:sz w:val="20"/>
          <w:szCs w:val="20"/>
          <w:lang w:val="en-CA"/>
        </w:rPr>
        <w:t xml:space="preserve">additional </w:t>
      </w:r>
      <w:r w:rsidR="0010282D">
        <w:rPr>
          <w:sz w:val="20"/>
          <w:szCs w:val="20"/>
          <w:lang w:val="en-CA"/>
        </w:rPr>
        <w:t>facilities</w:t>
      </w:r>
      <w:r w:rsidR="002D31E3">
        <w:rPr>
          <w:sz w:val="20"/>
          <w:szCs w:val="20"/>
          <w:lang w:val="en-CA"/>
        </w:rPr>
        <w:t xml:space="preserve"> – see Figure 1</w:t>
      </w:r>
      <w:r w:rsidR="0010282D">
        <w:rPr>
          <w:sz w:val="20"/>
          <w:szCs w:val="20"/>
          <w:lang w:val="en-CA"/>
        </w:rPr>
        <w:t>)</w:t>
      </w:r>
      <w:r>
        <w:rPr>
          <w:sz w:val="20"/>
          <w:szCs w:val="20"/>
          <w:lang w:val="en-CA"/>
        </w:rPr>
        <w:t>.</w:t>
      </w:r>
      <w:r w:rsidR="0039759E">
        <w:rPr>
          <w:sz w:val="20"/>
          <w:szCs w:val="20"/>
          <w:lang w:val="en-CA"/>
        </w:rPr>
        <w:t xml:space="preserve">  </w:t>
      </w:r>
      <w:r w:rsidR="0039759E" w:rsidRPr="00305A04">
        <w:rPr>
          <w:sz w:val="20"/>
          <w:szCs w:val="20"/>
          <w:lang w:val="en-CA"/>
        </w:rPr>
        <w:t>PFAS was not detected in drinking water at any other Marine Corps installation on Okinawa.</w:t>
      </w:r>
    </w:p>
    <w:p w14:paraId="3A9A2371" w14:textId="77777777" w:rsidR="0010282D" w:rsidRDefault="0010282D" w:rsidP="00E95F34">
      <w:pPr>
        <w:autoSpaceDE w:val="0"/>
        <w:autoSpaceDN w:val="0"/>
        <w:adjustRightInd w:val="0"/>
        <w:rPr>
          <w:sz w:val="20"/>
          <w:szCs w:val="20"/>
          <w:lang w:val="en-CA"/>
        </w:rPr>
      </w:pPr>
    </w:p>
    <w:p w14:paraId="47199555" w14:textId="1AF01C2C" w:rsidR="0010282D" w:rsidRDefault="0010282D" w:rsidP="0010282D">
      <w:pPr>
        <w:autoSpaceDE w:val="0"/>
        <w:autoSpaceDN w:val="0"/>
        <w:adjustRightInd w:val="0"/>
        <w:rPr>
          <w:sz w:val="20"/>
          <w:szCs w:val="20"/>
          <w:lang w:val="en-CA"/>
        </w:rPr>
      </w:pPr>
      <w:r>
        <w:rPr>
          <w:sz w:val="20"/>
          <w:szCs w:val="20"/>
          <w:lang w:val="en-CA"/>
        </w:rPr>
        <w:t>Per the Japan Environmental Governing Standards</w:t>
      </w:r>
      <w:r w:rsidR="00DA77F7">
        <w:rPr>
          <w:sz w:val="20"/>
          <w:szCs w:val="20"/>
          <w:lang w:val="en-CA"/>
        </w:rPr>
        <w:t xml:space="preserve"> (JEGS)</w:t>
      </w:r>
      <w:r>
        <w:rPr>
          <w:sz w:val="20"/>
          <w:szCs w:val="20"/>
          <w:lang w:val="en-CA"/>
        </w:rPr>
        <w:t xml:space="preserve">, the regulatory </w:t>
      </w:r>
      <w:r w:rsidR="00C41A0E">
        <w:rPr>
          <w:sz w:val="20"/>
          <w:szCs w:val="20"/>
          <w:lang w:val="en-CA"/>
        </w:rPr>
        <w:t>policy</w:t>
      </w:r>
      <w:r>
        <w:rPr>
          <w:sz w:val="20"/>
          <w:szCs w:val="20"/>
          <w:lang w:val="en-CA"/>
        </w:rPr>
        <w:t xml:space="preserve"> governing drinking water at United States military installations in Japan, there is no maximum contaminant level </w:t>
      </w:r>
      <w:r w:rsidR="00960B13">
        <w:rPr>
          <w:sz w:val="20"/>
          <w:szCs w:val="20"/>
          <w:lang w:val="en-CA"/>
        </w:rPr>
        <w:t xml:space="preserve">established </w:t>
      </w:r>
      <w:r>
        <w:rPr>
          <w:sz w:val="20"/>
          <w:szCs w:val="20"/>
          <w:lang w:val="en-CA"/>
        </w:rPr>
        <w:t xml:space="preserve">for </w:t>
      </w:r>
      <w:r w:rsidR="00FA4F65">
        <w:rPr>
          <w:sz w:val="20"/>
          <w:szCs w:val="20"/>
          <w:lang w:val="en-CA"/>
        </w:rPr>
        <w:t>PFAS</w:t>
      </w:r>
      <w:r>
        <w:rPr>
          <w:sz w:val="20"/>
          <w:szCs w:val="20"/>
          <w:lang w:val="en-CA"/>
        </w:rPr>
        <w:t xml:space="preserve">. </w:t>
      </w:r>
      <w:r w:rsidR="00C56173">
        <w:rPr>
          <w:sz w:val="20"/>
          <w:szCs w:val="20"/>
          <w:lang w:val="en-CA"/>
        </w:rPr>
        <w:t>I</w:t>
      </w:r>
      <w:r>
        <w:rPr>
          <w:sz w:val="20"/>
          <w:szCs w:val="20"/>
          <w:lang w:val="en-CA"/>
        </w:rPr>
        <w:t xml:space="preserve">n accordance with </w:t>
      </w:r>
      <w:r w:rsidR="00AA3411">
        <w:rPr>
          <w:sz w:val="20"/>
          <w:szCs w:val="20"/>
          <w:lang w:val="en-CA"/>
        </w:rPr>
        <w:t>the</w:t>
      </w:r>
      <w:r>
        <w:rPr>
          <w:sz w:val="20"/>
          <w:szCs w:val="20"/>
          <w:lang w:val="en-CA"/>
        </w:rPr>
        <w:t xml:space="preserve"> </w:t>
      </w:r>
      <w:r w:rsidR="00FA4F65">
        <w:rPr>
          <w:sz w:val="20"/>
          <w:szCs w:val="20"/>
          <w:lang w:val="en-CA"/>
        </w:rPr>
        <w:t>11</w:t>
      </w:r>
      <w:r w:rsidR="0055432D">
        <w:rPr>
          <w:sz w:val="20"/>
          <w:szCs w:val="20"/>
          <w:lang w:val="en-CA"/>
        </w:rPr>
        <w:t xml:space="preserve"> </w:t>
      </w:r>
      <w:r w:rsidR="00FA4F65">
        <w:rPr>
          <w:sz w:val="20"/>
          <w:szCs w:val="20"/>
          <w:lang w:val="en-CA"/>
        </w:rPr>
        <w:t xml:space="preserve">July 2023 </w:t>
      </w:r>
      <w:r>
        <w:rPr>
          <w:sz w:val="20"/>
          <w:szCs w:val="20"/>
          <w:lang w:val="en-CA"/>
        </w:rPr>
        <w:t xml:space="preserve">Department of Defense (DoD) policy, we </w:t>
      </w:r>
      <w:r w:rsidRPr="00606173">
        <w:rPr>
          <w:sz w:val="20"/>
          <w:szCs w:val="20"/>
          <w:lang w:val="en-CA"/>
        </w:rPr>
        <w:t>are required to notify the public of detectable PFAS in the drinking water</w:t>
      </w:r>
      <w:r w:rsidR="00CA7AA2" w:rsidRPr="00606173">
        <w:rPr>
          <w:sz w:val="20"/>
          <w:szCs w:val="20"/>
          <w:lang w:val="en-CA"/>
        </w:rPr>
        <w:t xml:space="preserve"> supplied by DoD-owned water </w:t>
      </w:r>
      <w:r w:rsidR="00FA4F65">
        <w:rPr>
          <w:sz w:val="20"/>
          <w:szCs w:val="20"/>
          <w:lang w:val="en-CA"/>
        </w:rPr>
        <w:t>sy</w:t>
      </w:r>
      <w:r w:rsidR="00507ED0">
        <w:rPr>
          <w:sz w:val="20"/>
          <w:szCs w:val="20"/>
          <w:lang w:val="en-CA"/>
        </w:rPr>
        <w:t>s</w:t>
      </w:r>
      <w:r w:rsidR="00FA4F65">
        <w:rPr>
          <w:sz w:val="20"/>
          <w:szCs w:val="20"/>
          <w:lang w:val="en-CA"/>
        </w:rPr>
        <w:t>tems</w:t>
      </w:r>
      <w:r w:rsidR="00EE288A">
        <w:rPr>
          <w:sz w:val="20"/>
          <w:szCs w:val="20"/>
          <w:lang w:val="en-CA"/>
        </w:rPr>
        <w:t>.</w:t>
      </w:r>
      <w:r w:rsidR="00D843C4" w:rsidRPr="00606173">
        <w:rPr>
          <w:sz w:val="20"/>
          <w:szCs w:val="20"/>
          <w:lang w:val="en-CA"/>
        </w:rPr>
        <w:t xml:space="preserve"> </w:t>
      </w:r>
      <w:r w:rsidR="00C41A0E">
        <w:rPr>
          <w:sz w:val="20"/>
          <w:szCs w:val="20"/>
          <w:lang w:val="en-CA"/>
        </w:rPr>
        <w:t xml:space="preserve">DoD policy also requires us </w:t>
      </w:r>
      <w:r w:rsidR="00D843C4" w:rsidRPr="00606173">
        <w:rPr>
          <w:sz w:val="20"/>
          <w:szCs w:val="20"/>
          <w:lang w:val="en-CA"/>
        </w:rPr>
        <w:t xml:space="preserve">to take action </w:t>
      </w:r>
      <w:r w:rsidR="00AA3411">
        <w:rPr>
          <w:sz w:val="20"/>
          <w:szCs w:val="20"/>
          <w:lang w:val="en-CA"/>
        </w:rPr>
        <w:t xml:space="preserve">to provide alternative drinking water </w:t>
      </w:r>
      <w:r w:rsidR="00D843C4" w:rsidRPr="00606173">
        <w:rPr>
          <w:sz w:val="20"/>
          <w:szCs w:val="20"/>
          <w:lang w:val="en-CA"/>
        </w:rPr>
        <w:t>if</w:t>
      </w:r>
      <w:r w:rsidR="00CA7AA2" w:rsidRPr="00606173">
        <w:rPr>
          <w:sz w:val="20"/>
          <w:szCs w:val="20"/>
          <w:lang w:val="en-CA"/>
        </w:rPr>
        <w:t xml:space="preserve"> </w:t>
      </w:r>
      <w:r w:rsidR="00D72BB9" w:rsidRPr="00606173">
        <w:rPr>
          <w:sz w:val="20"/>
          <w:szCs w:val="20"/>
          <w:lang w:val="en-CA"/>
        </w:rPr>
        <w:t>the concentration</w:t>
      </w:r>
      <w:r w:rsidR="00CA7AA2" w:rsidRPr="00606173">
        <w:rPr>
          <w:sz w:val="20"/>
          <w:szCs w:val="20"/>
          <w:lang w:val="en-CA"/>
        </w:rPr>
        <w:t>s</w:t>
      </w:r>
      <w:r w:rsidR="00D72BB9" w:rsidRPr="00606173">
        <w:rPr>
          <w:sz w:val="20"/>
          <w:szCs w:val="20"/>
          <w:lang w:val="en-CA"/>
        </w:rPr>
        <w:t xml:space="preserve"> </w:t>
      </w:r>
      <w:r w:rsidR="00CA7AA2" w:rsidRPr="00606173">
        <w:rPr>
          <w:sz w:val="20"/>
          <w:szCs w:val="20"/>
          <w:lang w:val="en-CA"/>
        </w:rPr>
        <w:t>of</w:t>
      </w:r>
      <w:r w:rsidR="00D72BB9" w:rsidRPr="00606173">
        <w:rPr>
          <w:sz w:val="20"/>
          <w:szCs w:val="20"/>
          <w:lang w:val="en-CA"/>
        </w:rPr>
        <w:t xml:space="preserve"> </w:t>
      </w:r>
      <w:r w:rsidR="00D72BB9" w:rsidRPr="00606173">
        <w:rPr>
          <w:sz w:val="20"/>
          <w:szCs w:val="20"/>
        </w:rPr>
        <w:t>Perfluorooctanoic acid (PFOA)</w:t>
      </w:r>
      <w:r w:rsidR="00D843C4" w:rsidRPr="00606173">
        <w:rPr>
          <w:sz w:val="20"/>
          <w:szCs w:val="20"/>
          <w:lang w:val="en-CA"/>
        </w:rPr>
        <w:t xml:space="preserve"> </w:t>
      </w:r>
      <w:r w:rsidR="00D72BB9" w:rsidRPr="00606173">
        <w:rPr>
          <w:sz w:val="20"/>
          <w:szCs w:val="20"/>
          <w:lang w:val="en-CA"/>
        </w:rPr>
        <w:t xml:space="preserve">and </w:t>
      </w:r>
      <w:r w:rsidR="00D72BB9" w:rsidRPr="00606173">
        <w:rPr>
          <w:sz w:val="20"/>
          <w:szCs w:val="20"/>
        </w:rPr>
        <w:t>Perfluorooctanesulfonic acid</w:t>
      </w:r>
      <w:r w:rsidR="00D72BB9" w:rsidRPr="00606173">
        <w:rPr>
          <w:sz w:val="20"/>
          <w:szCs w:val="20"/>
          <w:lang w:val="en-CA"/>
        </w:rPr>
        <w:t xml:space="preserve"> (PFOS) exceed 70 parts per trillion (ppt)</w:t>
      </w:r>
      <w:r w:rsidR="00AA3411" w:rsidRPr="00AA3411">
        <w:t xml:space="preserve"> </w:t>
      </w:r>
      <w:r w:rsidR="00AA3411" w:rsidRPr="00AA3411">
        <w:rPr>
          <w:sz w:val="20"/>
          <w:szCs w:val="20"/>
          <w:lang w:val="en-CA"/>
        </w:rPr>
        <w:t>(also expressed as nanograms per liter (ng/L)</w:t>
      </w:r>
      <w:r w:rsidR="00EE288A">
        <w:rPr>
          <w:sz w:val="20"/>
          <w:szCs w:val="20"/>
          <w:lang w:val="en-CA"/>
        </w:rPr>
        <w:t>, individually or combined.</w:t>
      </w:r>
      <w:r w:rsidR="00C41A0E">
        <w:rPr>
          <w:sz w:val="20"/>
          <w:szCs w:val="20"/>
          <w:lang w:val="en-CA"/>
        </w:rPr>
        <w:t xml:space="preserve"> The sample results are below these levels.</w:t>
      </w:r>
    </w:p>
    <w:p w14:paraId="678D9101" w14:textId="77777777" w:rsidR="00E95F34" w:rsidRDefault="00E95F34" w:rsidP="00BB0192">
      <w:pPr>
        <w:autoSpaceDE w:val="0"/>
        <w:autoSpaceDN w:val="0"/>
        <w:adjustRightInd w:val="0"/>
        <w:rPr>
          <w:sz w:val="20"/>
          <w:szCs w:val="20"/>
        </w:rPr>
      </w:pPr>
    </w:p>
    <w:p w14:paraId="6C1153D0" w14:textId="327EE487" w:rsidR="00BB0192" w:rsidRPr="00BB0192" w:rsidRDefault="00C41A0E" w:rsidP="00BB0192">
      <w:pPr>
        <w:autoSpaceDE w:val="0"/>
        <w:autoSpaceDN w:val="0"/>
        <w:adjustRightInd w:val="0"/>
        <w:rPr>
          <w:sz w:val="20"/>
          <w:szCs w:val="20"/>
          <w:lang w:val="en-CA"/>
        </w:rPr>
      </w:pPr>
      <w:r>
        <w:rPr>
          <w:sz w:val="20"/>
          <w:szCs w:val="20"/>
        </w:rPr>
        <w:t xml:space="preserve">The health and well-being of our </w:t>
      </w:r>
      <w:r w:rsidR="0074669B">
        <w:rPr>
          <w:sz w:val="20"/>
          <w:szCs w:val="20"/>
        </w:rPr>
        <w:t>service members</w:t>
      </w:r>
      <w:r>
        <w:rPr>
          <w:sz w:val="20"/>
          <w:szCs w:val="20"/>
        </w:rPr>
        <w:t xml:space="preserve">, their families, and civilian employees remains a high priority for </w:t>
      </w:r>
      <w:r w:rsidR="00E00E1F">
        <w:rPr>
          <w:sz w:val="20"/>
          <w:szCs w:val="20"/>
        </w:rPr>
        <w:t>us,</w:t>
      </w:r>
      <w:r>
        <w:rPr>
          <w:sz w:val="20"/>
          <w:szCs w:val="20"/>
        </w:rPr>
        <w:t xml:space="preserve"> and we will continue to work to protect the drinking water on the installations.  We will continue to regularly sample drinking water to ensure health and maintain compliance with </w:t>
      </w:r>
      <w:r w:rsidR="0074669B">
        <w:rPr>
          <w:sz w:val="20"/>
          <w:szCs w:val="20"/>
        </w:rPr>
        <w:t xml:space="preserve">established </w:t>
      </w:r>
      <w:r w:rsidR="00E00E1F">
        <w:rPr>
          <w:sz w:val="20"/>
          <w:szCs w:val="20"/>
        </w:rPr>
        <w:t>standards</w:t>
      </w:r>
      <w:r>
        <w:rPr>
          <w:sz w:val="20"/>
          <w:szCs w:val="20"/>
        </w:rPr>
        <w:t>.</w:t>
      </w:r>
    </w:p>
    <w:p w14:paraId="3F59E795" w14:textId="77777777" w:rsidR="00B840EE" w:rsidRDefault="00B840EE" w:rsidP="00770DED">
      <w:pPr>
        <w:autoSpaceDE w:val="0"/>
        <w:autoSpaceDN w:val="0"/>
        <w:adjustRightInd w:val="0"/>
        <w:rPr>
          <w:sz w:val="20"/>
          <w:szCs w:val="20"/>
          <w:lang w:val="en-CA"/>
        </w:rPr>
      </w:pPr>
    </w:p>
    <w:p w14:paraId="297D8751" w14:textId="77777777" w:rsidR="0048093F" w:rsidRDefault="0048093F" w:rsidP="00770DED">
      <w:pPr>
        <w:autoSpaceDE w:val="0"/>
        <w:autoSpaceDN w:val="0"/>
        <w:adjustRightInd w:val="0"/>
        <w:rPr>
          <w:sz w:val="20"/>
          <w:szCs w:val="20"/>
          <w:lang w:val="en-CA"/>
        </w:rPr>
      </w:pPr>
    </w:p>
    <w:p w14:paraId="37725055" w14:textId="47317D52" w:rsidR="008F023A" w:rsidRPr="008F023A" w:rsidRDefault="008F023A" w:rsidP="00306AF8">
      <w:pPr>
        <w:pStyle w:val="Caption"/>
        <w:keepNext/>
        <w:ind w:left="180"/>
        <w:jc w:val="center"/>
        <w:rPr>
          <w:i w:val="0"/>
          <w:iCs w:val="0"/>
          <w:color w:val="auto"/>
          <w:sz w:val="20"/>
          <w:szCs w:val="20"/>
        </w:rPr>
      </w:pPr>
      <w:r w:rsidRPr="008F023A">
        <w:rPr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Pr="008F023A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F023A">
        <w:rPr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8F023A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8072AA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8F023A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b/>
          <w:bCs/>
          <w:i w:val="0"/>
          <w:iCs w:val="0"/>
          <w:color w:val="auto"/>
          <w:sz w:val="20"/>
          <w:szCs w:val="20"/>
        </w:rPr>
        <w:t>:</w:t>
      </w:r>
      <w:r w:rsidRPr="008F023A">
        <w:rPr>
          <w:i w:val="0"/>
          <w:iCs w:val="0"/>
          <w:color w:val="auto"/>
          <w:sz w:val="20"/>
          <w:szCs w:val="20"/>
        </w:rPr>
        <w:t xml:space="preserve"> Camp Lester </w:t>
      </w:r>
      <w:r w:rsidR="00306AF8">
        <w:rPr>
          <w:i w:val="0"/>
          <w:iCs w:val="0"/>
          <w:color w:val="auto"/>
          <w:sz w:val="20"/>
          <w:szCs w:val="20"/>
        </w:rPr>
        <w:t xml:space="preserve">WTP </w:t>
      </w:r>
      <w:r w:rsidR="0074669B">
        <w:rPr>
          <w:i w:val="0"/>
          <w:iCs w:val="0"/>
          <w:color w:val="auto"/>
          <w:sz w:val="20"/>
          <w:szCs w:val="20"/>
        </w:rPr>
        <w:t xml:space="preserve">Finished Water Reservoir </w:t>
      </w:r>
      <w:r w:rsidRPr="008F023A">
        <w:rPr>
          <w:i w:val="0"/>
          <w:iCs w:val="0"/>
          <w:color w:val="auto"/>
          <w:sz w:val="20"/>
          <w:szCs w:val="20"/>
        </w:rPr>
        <w:t>PFAS Results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10"/>
        <w:gridCol w:w="1272"/>
        <w:gridCol w:w="1160"/>
        <w:gridCol w:w="1793"/>
      </w:tblGrid>
      <w:tr w:rsidR="006C4316" w:rsidRPr="00401323" w14:paraId="6242AB11" w14:textId="3FBCC96F" w:rsidTr="008072AA">
        <w:trPr>
          <w:trHeight w:val="420"/>
          <w:jc w:val="center"/>
        </w:trPr>
        <w:tc>
          <w:tcPr>
            <w:tcW w:w="2610" w:type="dxa"/>
            <w:shd w:val="clear" w:color="auto" w:fill="D9D9D9" w:themeFill="background1" w:themeFillShade="D9"/>
            <w:noWrap/>
            <w:vAlign w:val="center"/>
          </w:tcPr>
          <w:p w14:paraId="6C2CC023" w14:textId="2073436D" w:rsidR="006C4316" w:rsidRPr="00401323" w:rsidRDefault="006C4316" w:rsidP="005C658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PFAS Analyte</w:t>
            </w:r>
          </w:p>
        </w:tc>
        <w:tc>
          <w:tcPr>
            <w:tcW w:w="1272" w:type="dxa"/>
            <w:shd w:val="clear" w:color="auto" w:fill="D9D9D9" w:themeFill="background1" w:themeFillShade="D9"/>
            <w:noWrap/>
            <w:vAlign w:val="center"/>
          </w:tcPr>
          <w:p w14:paraId="0BD3EE49" w14:textId="5EA96EA2" w:rsidR="006C4316" w:rsidRPr="00401323" w:rsidRDefault="006C4316" w:rsidP="005C658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Abbreviation</w:t>
            </w:r>
          </w:p>
        </w:tc>
        <w:tc>
          <w:tcPr>
            <w:tcW w:w="1160" w:type="dxa"/>
            <w:shd w:val="clear" w:color="auto" w:fill="D9D9D9" w:themeFill="background1" w:themeFillShade="D9"/>
            <w:noWrap/>
            <w:vAlign w:val="center"/>
          </w:tcPr>
          <w:p w14:paraId="231DCB94" w14:textId="77777777" w:rsidR="006C4316" w:rsidRDefault="006C4316" w:rsidP="005C658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</w:t>
            </w:r>
          </w:p>
          <w:p w14:paraId="49C33E87" w14:textId="38DBEEF6" w:rsidR="006C4316" w:rsidRPr="00401323" w:rsidRDefault="006C4316" w:rsidP="005C658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(ppt)</w:t>
            </w:r>
          </w:p>
        </w:tc>
        <w:tc>
          <w:tcPr>
            <w:tcW w:w="1793" w:type="dxa"/>
            <w:shd w:val="clear" w:color="auto" w:fill="D9D9D9" w:themeFill="background1" w:themeFillShade="D9"/>
            <w:vAlign w:val="center"/>
          </w:tcPr>
          <w:p w14:paraId="557D33F7" w14:textId="77777777" w:rsidR="008072AA" w:rsidRDefault="0055432D" w:rsidP="005C658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 Action Level</w:t>
            </w:r>
          </w:p>
          <w:p w14:paraId="697BC6E5" w14:textId="67C6ECF4" w:rsidR="006C4316" w:rsidRDefault="006446F3" w:rsidP="005C658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(ppt)</w:t>
            </w:r>
          </w:p>
        </w:tc>
      </w:tr>
      <w:tr w:rsidR="006C4316" w:rsidRPr="00401323" w14:paraId="10C366EF" w14:textId="77777777" w:rsidTr="008072AA">
        <w:trPr>
          <w:trHeight w:val="420"/>
          <w:jc w:val="center"/>
        </w:trPr>
        <w:tc>
          <w:tcPr>
            <w:tcW w:w="2610" w:type="dxa"/>
            <w:noWrap/>
            <w:vAlign w:val="center"/>
          </w:tcPr>
          <w:p w14:paraId="4CDC6D89" w14:textId="3F7E6115" w:rsidR="006C4316" w:rsidRPr="00401323" w:rsidRDefault="006C4316" w:rsidP="00E9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01323">
              <w:rPr>
                <w:sz w:val="20"/>
                <w:szCs w:val="20"/>
              </w:rPr>
              <w:t>Perfluorooctanoic acid</w:t>
            </w:r>
          </w:p>
        </w:tc>
        <w:tc>
          <w:tcPr>
            <w:tcW w:w="1272" w:type="dxa"/>
            <w:noWrap/>
            <w:vAlign w:val="center"/>
          </w:tcPr>
          <w:p w14:paraId="3F63089F" w14:textId="14A04774" w:rsidR="006C4316" w:rsidRPr="00401323" w:rsidRDefault="006C4316" w:rsidP="00E9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01323">
              <w:rPr>
                <w:sz w:val="20"/>
                <w:szCs w:val="20"/>
              </w:rPr>
              <w:t>PFOA</w:t>
            </w:r>
          </w:p>
        </w:tc>
        <w:tc>
          <w:tcPr>
            <w:tcW w:w="1160" w:type="dxa"/>
            <w:noWrap/>
            <w:vAlign w:val="center"/>
          </w:tcPr>
          <w:p w14:paraId="4163D6EA" w14:textId="1CAF9C93" w:rsidR="006C4316" w:rsidRDefault="006C4316" w:rsidP="00E9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</w:p>
        </w:tc>
        <w:tc>
          <w:tcPr>
            <w:tcW w:w="1793" w:type="dxa"/>
            <w:vAlign w:val="center"/>
          </w:tcPr>
          <w:p w14:paraId="2E389691" w14:textId="1C517891" w:rsidR="006C4316" w:rsidRDefault="006C4316" w:rsidP="00E9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6C4316" w:rsidRPr="00401323" w14:paraId="76758CE8" w14:textId="77777777" w:rsidTr="008072AA">
        <w:trPr>
          <w:trHeight w:val="420"/>
          <w:jc w:val="center"/>
        </w:trPr>
        <w:tc>
          <w:tcPr>
            <w:tcW w:w="2610" w:type="dxa"/>
            <w:noWrap/>
            <w:vAlign w:val="center"/>
          </w:tcPr>
          <w:p w14:paraId="7AF1D606" w14:textId="5594454B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01323">
              <w:rPr>
                <w:sz w:val="20"/>
                <w:szCs w:val="20"/>
              </w:rPr>
              <w:t>Perfluorooctanesulfonic acid</w:t>
            </w:r>
          </w:p>
        </w:tc>
        <w:tc>
          <w:tcPr>
            <w:tcW w:w="1272" w:type="dxa"/>
            <w:noWrap/>
            <w:vAlign w:val="center"/>
          </w:tcPr>
          <w:p w14:paraId="2AACAC40" w14:textId="18FBAC27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01323">
              <w:rPr>
                <w:sz w:val="20"/>
                <w:szCs w:val="20"/>
              </w:rPr>
              <w:t>PFOS</w:t>
            </w:r>
          </w:p>
        </w:tc>
        <w:tc>
          <w:tcPr>
            <w:tcW w:w="1160" w:type="dxa"/>
            <w:noWrap/>
            <w:vAlign w:val="center"/>
          </w:tcPr>
          <w:p w14:paraId="16BD6657" w14:textId="30867F9E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93" w:type="dxa"/>
            <w:vAlign w:val="center"/>
          </w:tcPr>
          <w:p w14:paraId="7B0BE6CD" w14:textId="14F8084A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6C4316" w:rsidRPr="00401323" w14:paraId="781DEB62" w14:textId="77777777" w:rsidTr="008072AA">
        <w:trPr>
          <w:trHeight w:val="420"/>
          <w:jc w:val="center"/>
        </w:trPr>
        <w:tc>
          <w:tcPr>
            <w:tcW w:w="3882" w:type="dxa"/>
            <w:gridSpan w:val="2"/>
            <w:noWrap/>
            <w:vAlign w:val="center"/>
          </w:tcPr>
          <w:p w14:paraId="3C89B06D" w14:textId="53C4F56A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PFOA + PFOS</w:t>
            </w:r>
          </w:p>
        </w:tc>
        <w:tc>
          <w:tcPr>
            <w:tcW w:w="1160" w:type="dxa"/>
            <w:noWrap/>
            <w:vAlign w:val="center"/>
          </w:tcPr>
          <w:p w14:paraId="4CA25EF5" w14:textId="77777777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471C101D" w14:textId="2641FD62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(calculated)</w:t>
            </w:r>
          </w:p>
        </w:tc>
        <w:tc>
          <w:tcPr>
            <w:tcW w:w="1793" w:type="dxa"/>
            <w:vAlign w:val="center"/>
          </w:tcPr>
          <w:p w14:paraId="1AA2F1AB" w14:textId="719D7522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6C4316" w:rsidRPr="00401323" w14:paraId="4A0C47DC" w14:textId="347D2036" w:rsidTr="008072AA">
        <w:trPr>
          <w:trHeight w:val="420"/>
          <w:jc w:val="center"/>
        </w:trPr>
        <w:tc>
          <w:tcPr>
            <w:tcW w:w="2610" w:type="dxa"/>
            <w:noWrap/>
            <w:vAlign w:val="center"/>
          </w:tcPr>
          <w:p w14:paraId="0DA710AF" w14:textId="2978E6F6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75EE">
              <w:rPr>
                <w:sz w:val="20"/>
                <w:szCs w:val="20"/>
              </w:rPr>
              <w:t>Perfluorobutanesulfonic acid</w:t>
            </w:r>
          </w:p>
        </w:tc>
        <w:tc>
          <w:tcPr>
            <w:tcW w:w="1272" w:type="dxa"/>
            <w:noWrap/>
            <w:vAlign w:val="center"/>
          </w:tcPr>
          <w:p w14:paraId="5D37B255" w14:textId="396FB5BE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PFBS</w:t>
            </w:r>
          </w:p>
        </w:tc>
        <w:tc>
          <w:tcPr>
            <w:tcW w:w="1160" w:type="dxa"/>
            <w:noWrap/>
            <w:vAlign w:val="center"/>
          </w:tcPr>
          <w:p w14:paraId="61886EB7" w14:textId="763D9F48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1793" w:type="dxa"/>
            <w:vMerge w:val="restart"/>
            <w:vAlign w:val="center"/>
          </w:tcPr>
          <w:p w14:paraId="6D308890" w14:textId="5FD9716C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</w:tr>
      <w:tr w:rsidR="006C4316" w:rsidRPr="00401323" w14:paraId="46420440" w14:textId="0321D568" w:rsidTr="008072AA">
        <w:trPr>
          <w:trHeight w:val="420"/>
          <w:jc w:val="center"/>
        </w:trPr>
        <w:tc>
          <w:tcPr>
            <w:tcW w:w="2610" w:type="dxa"/>
            <w:noWrap/>
            <w:vAlign w:val="center"/>
          </w:tcPr>
          <w:p w14:paraId="542D938B" w14:textId="43A51201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3E75EE">
              <w:rPr>
                <w:sz w:val="20"/>
                <w:szCs w:val="20"/>
              </w:rPr>
              <w:t>Perfluorobutanoic</w:t>
            </w:r>
            <w:proofErr w:type="spellEnd"/>
            <w:r w:rsidRPr="003E75EE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1272" w:type="dxa"/>
            <w:noWrap/>
            <w:vAlign w:val="center"/>
          </w:tcPr>
          <w:p w14:paraId="7382266A" w14:textId="21E6EB37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PFBA</w:t>
            </w:r>
          </w:p>
        </w:tc>
        <w:tc>
          <w:tcPr>
            <w:tcW w:w="1160" w:type="dxa"/>
            <w:noWrap/>
            <w:vAlign w:val="center"/>
          </w:tcPr>
          <w:p w14:paraId="60981A9E" w14:textId="2A501675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</w:t>
            </w:r>
          </w:p>
        </w:tc>
        <w:tc>
          <w:tcPr>
            <w:tcW w:w="1793" w:type="dxa"/>
            <w:vMerge/>
            <w:vAlign w:val="center"/>
          </w:tcPr>
          <w:p w14:paraId="1C00B59B" w14:textId="77777777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C4316" w:rsidRPr="00401323" w14:paraId="52A6E9E0" w14:textId="00E50496" w:rsidTr="008072AA">
        <w:trPr>
          <w:trHeight w:val="420"/>
          <w:jc w:val="center"/>
        </w:trPr>
        <w:tc>
          <w:tcPr>
            <w:tcW w:w="2610" w:type="dxa"/>
            <w:noWrap/>
            <w:vAlign w:val="center"/>
          </w:tcPr>
          <w:p w14:paraId="6DA9F7D2" w14:textId="431D9C4F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E75EE">
              <w:rPr>
                <w:sz w:val="20"/>
                <w:szCs w:val="20"/>
              </w:rPr>
              <w:t>Perfluorohexanesulfonic acid</w:t>
            </w:r>
          </w:p>
        </w:tc>
        <w:tc>
          <w:tcPr>
            <w:tcW w:w="1272" w:type="dxa"/>
            <w:noWrap/>
            <w:vAlign w:val="center"/>
          </w:tcPr>
          <w:p w14:paraId="2C9514B3" w14:textId="601042AD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PFHxS</w:t>
            </w:r>
          </w:p>
        </w:tc>
        <w:tc>
          <w:tcPr>
            <w:tcW w:w="1160" w:type="dxa"/>
            <w:noWrap/>
            <w:vAlign w:val="center"/>
          </w:tcPr>
          <w:p w14:paraId="53F3FFBD" w14:textId="3828802A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93" w:type="dxa"/>
            <w:vMerge/>
            <w:vAlign w:val="center"/>
          </w:tcPr>
          <w:p w14:paraId="5E6EEED2" w14:textId="77777777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C4316" w:rsidRPr="00401323" w14:paraId="77C80D92" w14:textId="755142E8" w:rsidTr="008072AA">
        <w:trPr>
          <w:trHeight w:val="420"/>
          <w:jc w:val="center"/>
        </w:trPr>
        <w:tc>
          <w:tcPr>
            <w:tcW w:w="2610" w:type="dxa"/>
            <w:noWrap/>
            <w:vAlign w:val="center"/>
          </w:tcPr>
          <w:p w14:paraId="686705A6" w14:textId="0DE47FFC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3E75EE">
              <w:rPr>
                <w:sz w:val="20"/>
                <w:szCs w:val="20"/>
              </w:rPr>
              <w:t>Perfluorohexanoic</w:t>
            </w:r>
            <w:proofErr w:type="spellEnd"/>
            <w:r w:rsidRPr="003E75EE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1272" w:type="dxa"/>
            <w:noWrap/>
            <w:vAlign w:val="center"/>
          </w:tcPr>
          <w:p w14:paraId="535091E3" w14:textId="6062299E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PFHxA</w:t>
            </w:r>
            <w:proofErr w:type="spellEnd"/>
          </w:p>
        </w:tc>
        <w:tc>
          <w:tcPr>
            <w:tcW w:w="1160" w:type="dxa"/>
            <w:noWrap/>
            <w:vAlign w:val="center"/>
          </w:tcPr>
          <w:p w14:paraId="05285817" w14:textId="08B9D376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</w:t>
            </w:r>
          </w:p>
        </w:tc>
        <w:tc>
          <w:tcPr>
            <w:tcW w:w="1793" w:type="dxa"/>
            <w:vMerge/>
            <w:vAlign w:val="center"/>
          </w:tcPr>
          <w:p w14:paraId="2E7F051F" w14:textId="77777777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C4316" w:rsidRPr="00401323" w14:paraId="3C159912" w14:textId="3C4E80C6" w:rsidTr="008072AA">
        <w:trPr>
          <w:trHeight w:val="420"/>
          <w:jc w:val="center"/>
        </w:trPr>
        <w:tc>
          <w:tcPr>
            <w:tcW w:w="2610" w:type="dxa"/>
            <w:noWrap/>
            <w:vAlign w:val="center"/>
          </w:tcPr>
          <w:p w14:paraId="07AA82B6" w14:textId="53C1FAAA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3E75EE">
              <w:rPr>
                <w:sz w:val="20"/>
                <w:szCs w:val="20"/>
              </w:rPr>
              <w:t>Perfluoropentanoic</w:t>
            </w:r>
            <w:proofErr w:type="spellEnd"/>
            <w:r w:rsidRPr="003E75EE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1272" w:type="dxa"/>
            <w:noWrap/>
            <w:vAlign w:val="center"/>
          </w:tcPr>
          <w:p w14:paraId="3365261B" w14:textId="7738F3FE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PFPeA</w:t>
            </w:r>
            <w:proofErr w:type="spellEnd"/>
          </w:p>
        </w:tc>
        <w:tc>
          <w:tcPr>
            <w:tcW w:w="1160" w:type="dxa"/>
            <w:noWrap/>
            <w:vAlign w:val="center"/>
          </w:tcPr>
          <w:p w14:paraId="5446D2E6" w14:textId="5A41D2C5" w:rsidR="006C4316" w:rsidRPr="00401323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1793" w:type="dxa"/>
            <w:vMerge/>
            <w:vAlign w:val="center"/>
          </w:tcPr>
          <w:p w14:paraId="363E1233" w14:textId="4DDD5889" w:rsidR="006C4316" w:rsidRDefault="006C4316" w:rsidP="00916DE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14:paraId="37772DEA" w14:textId="77777777" w:rsidR="00770DED" w:rsidRDefault="00770DED" w:rsidP="00770DE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1E2A35F6" w14:textId="77777777" w:rsidR="0048093F" w:rsidRPr="002A2EC8" w:rsidRDefault="0048093F" w:rsidP="00770DE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78064928" w14:textId="67422928" w:rsidR="00316239" w:rsidRDefault="00316239" w:rsidP="00316239">
      <w:r w:rsidRPr="472CB14F">
        <w:rPr>
          <w:rFonts w:eastAsia="Times New Roman"/>
          <w:b/>
          <w:bCs/>
          <w:lang w:val="en"/>
        </w:rPr>
        <w:t xml:space="preserve">What are </w:t>
      </w:r>
      <w:r w:rsidR="002A2EC8">
        <w:rPr>
          <w:rFonts w:eastAsia="Times New Roman"/>
          <w:b/>
          <w:bCs/>
          <w:lang w:val="en"/>
        </w:rPr>
        <w:t>P</w:t>
      </w:r>
      <w:r w:rsidRPr="472CB14F">
        <w:rPr>
          <w:rFonts w:eastAsia="Times New Roman"/>
          <w:b/>
          <w:bCs/>
          <w:lang w:val="en"/>
        </w:rPr>
        <w:t>er</w:t>
      </w:r>
      <w:r>
        <w:rPr>
          <w:rFonts w:eastAsia="Times New Roman"/>
          <w:b/>
          <w:bCs/>
          <w:lang w:val="en"/>
        </w:rPr>
        <w:t xml:space="preserve">- and </w:t>
      </w:r>
      <w:r w:rsidR="002A2EC8">
        <w:rPr>
          <w:rFonts w:eastAsia="Times New Roman"/>
          <w:b/>
          <w:bCs/>
          <w:lang w:val="en"/>
        </w:rPr>
        <w:t>P</w:t>
      </w:r>
      <w:r>
        <w:rPr>
          <w:rFonts w:eastAsia="Times New Roman"/>
          <w:b/>
          <w:bCs/>
          <w:lang w:val="en"/>
        </w:rPr>
        <w:t>oly</w:t>
      </w:r>
      <w:r w:rsidRPr="472CB14F">
        <w:rPr>
          <w:rFonts w:eastAsia="Times New Roman"/>
          <w:b/>
          <w:bCs/>
          <w:lang w:val="en"/>
        </w:rPr>
        <w:t>fluoroalkyl substances and where do they come from?</w:t>
      </w:r>
    </w:p>
    <w:p w14:paraId="24317307" w14:textId="06472861" w:rsidR="00316239" w:rsidRDefault="00316239" w:rsidP="00316239">
      <w:pPr>
        <w:jc w:val="both"/>
        <w:rPr>
          <w:rFonts w:eastAsia="Times New Roman"/>
          <w:sz w:val="20"/>
          <w:szCs w:val="20"/>
          <w:lang w:val="en"/>
        </w:rPr>
      </w:pPr>
      <w:r w:rsidRPr="00316239">
        <w:rPr>
          <w:rFonts w:eastAsia="Times New Roman"/>
          <w:sz w:val="20"/>
          <w:szCs w:val="20"/>
          <w:lang w:val="en"/>
        </w:rPr>
        <w:t>PFAS are a group of thousands of man-made chemicals</w:t>
      </w:r>
      <w:r w:rsidR="00F1452E">
        <w:rPr>
          <w:rFonts w:eastAsia="Times New Roman"/>
          <w:sz w:val="20"/>
          <w:szCs w:val="20"/>
          <w:lang w:val="en"/>
        </w:rPr>
        <w:t xml:space="preserve"> that have been used in a variety of industrial and consumer products around the world for decades</w:t>
      </w:r>
      <w:r w:rsidRPr="00316239">
        <w:rPr>
          <w:rFonts w:eastAsia="Times New Roman"/>
          <w:sz w:val="20"/>
          <w:szCs w:val="20"/>
          <w:lang w:val="en"/>
        </w:rPr>
        <w:t xml:space="preserve">. </w:t>
      </w:r>
      <w:r w:rsidR="006E1C22">
        <w:rPr>
          <w:rFonts w:eastAsia="Times New Roman"/>
          <w:sz w:val="20"/>
          <w:szCs w:val="20"/>
          <w:lang w:val="en"/>
        </w:rPr>
        <w:t xml:space="preserve">Due to their widespread use and environmental persistence, most people have been exposed to certain PFAS. </w:t>
      </w:r>
      <w:r w:rsidR="002A2EC8">
        <w:rPr>
          <w:rFonts w:eastAsia="Times New Roman"/>
          <w:sz w:val="20"/>
          <w:szCs w:val="20"/>
          <w:lang w:val="en"/>
        </w:rPr>
        <w:t>They</w:t>
      </w:r>
      <w:r w:rsidRPr="00316239">
        <w:rPr>
          <w:rFonts w:eastAsia="Times New Roman"/>
          <w:sz w:val="20"/>
          <w:szCs w:val="20"/>
          <w:lang w:val="en"/>
        </w:rPr>
        <w:t xml:space="preserve"> have been used to make</w:t>
      </w:r>
      <w:r>
        <w:rPr>
          <w:rFonts w:eastAsia="Times New Roman"/>
          <w:sz w:val="20"/>
          <w:szCs w:val="20"/>
          <w:lang w:val="en"/>
        </w:rPr>
        <w:t xml:space="preserve"> </w:t>
      </w:r>
      <w:r w:rsidRPr="00316239">
        <w:rPr>
          <w:rFonts w:eastAsia="Times New Roman"/>
          <w:sz w:val="20"/>
          <w:szCs w:val="20"/>
          <w:lang w:val="en"/>
        </w:rPr>
        <w:t xml:space="preserve">coatings and products that are used as oil and water repellents </w:t>
      </w:r>
      <w:r w:rsidR="00F1452E">
        <w:rPr>
          <w:rFonts w:eastAsia="Times New Roman"/>
          <w:sz w:val="20"/>
          <w:szCs w:val="20"/>
          <w:lang w:val="en"/>
        </w:rPr>
        <w:t>in</w:t>
      </w:r>
      <w:r w:rsidRPr="00316239">
        <w:rPr>
          <w:rFonts w:eastAsia="Times New Roman"/>
          <w:sz w:val="20"/>
          <w:szCs w:val="20"/>
          <w:lang w:val="en"/>
        </w:rPr>
        <w:t xml:space="preserve"> carpets, clothing, paper packaging for</w:t>
      </w:r>
      <w:r>
        <w:rPr>
          <w:rFonts w:eastAsia="Times New Roman"/>
          <w:sz w:val="20"/>
          <w:szCs w:val="20"/>
          <w:lang w:val="en"/>
        </w:rPr>
        <w:t xml:space="preserve"> </w:t>
      </w:r>
      <w:r w:rsidRPr="00316239">
        <w:rPr>
          <w:rFonts w:eastAsia="Times New Roman"/>
          <w:sz w:val="20"/>
          <w:szCs w:val="20"/>
          <w:lang w:val="en"/>
        </w:rPr>
        <w:t>food</w:t>
      </w:r>
      <w:r w:rsidR="008A378E">
        <w:rPr>
          <w:rFonts w:eastAsia="Times New Roman"/>
          <w:sz w:val="20"/>
          <w:szCs w:val="20"/>
          <w:lang w:val="en"/>
        </w:rPr>
        <w:t>,</w:t>
      </w:r>
      <w:r w:rsidRPr="00316239">
        <w:rPr>
          <w:rFonts w:eastAsia="Times New Roman"/>
          <w:sz w:val="20"/>
          <w:szCs w:val="20"/>
          <w:lang w:val="en"/>
        </w:rPr>
        <w:t xml:space="preserve"> and cookware. They are also contained in some aqueous film-forming foam</w:t>
      </w:r>
      <w:r>
        <w:rPr>
          <w:rFonts w:eastAsia="Times New Roman"/>
          <w:sz w:val="20"/>
          <w:szCs w:val="20"/>
          <w:lang w:val="en"/>
        </w:rPr>
        <w:t xml:space="preserve"> </w:t>
      </w:r>
      <w:r w:rsidR="002A2EC8">
        <w:rPr>
          <w:rFonts w:eastAsia="Times New Roman"/>
          <w:sz w:val="20"/>
          <w:szCs w:val="20"/>
          <w:lang w:val="en"/>
        </w:rPr>
        <w:t xml:space="preserve">(AFFF) </w:t>
      </w:r>
      <w:r w:rsidRPr="00316239">
        <w:rPr>
          <w:rFonts w:eastAsia="Times New Roman"/>
          <w:sz w:val="20"/>
          <w:szCs w:val="20"/>
          <w:lang w:val="en"/>
        </w:rPr>
        <w:t xml:space="preserve">used for fighting petroleum fires at airfields and </w:t>
      </w:r>
      <w:r w:rsidR="00F1452E">
        <w:rPr>
          <w:rFonts w:eastAsia="Times New Roman"/>
          <w:sz w:val="20"/>
          <w:szCs w:val="20"/>
          <w:lang w:val="en"/>
        </w:rPr>
        <w:t>for</w:t>
      </w:r>
      <w:r w:rsidRPr="00316239">
        <w:rPr>
          <w:rFonts w:eastAsia="Times New Roman"/>
          <w:sz w:val="20"/>
          <w:szCs w:val="20"/>
          <w:lang w:val="en"/>
        </w:rPr>
        <w:t xml:space="preserve"> industrial fire suppression.</w:t>
      </w:r>
    </w:p>
    <w:p w14:paraId="1436090F" w14:textId="77777777" w:rsidR="00316239" w:rsidRPr="002A2EC8" w:rsidRDefault="00316239" w:rsidP="00770DE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3C39F5C9" w14:textId="402F2B3A" w:rsidR="00603D3E" w:rsidRPr="002A2EC8" w:rsidRDefault="004B7E12">
      <w:pPr>
        <w:autoSpaceDE w:val="0"/>
        <w:autoSpaceDN w:val="0"/>
        <w:adjustRightInd w:val="0"/>
        <w:rPr>
          <w:b/>
          <w:bCs/>
        </w:rPr>
      </w:pPr>
      <w:r w:rsidRPr="002A2EC8">
        <w:rPr>
          <w:b/>
          <w:bCs/>
        </w:rPr>
        <w:t>What does this mean</w:t>
      </w:r>
      <w:r w:rsidR="005E2A3F" w:rsidRPr="002A2EC8">
        <w:rPr>
          <w:b/>
          <w:bCs/>
        </w:rPr>
        <w:t>?</w:t>
      </w:r>
    </w:p>
    <w:p w14:paraId="53FF6095" w14:textId="1A25FA93" w:rsidR="00EA32FC" w:rsidRDefault="00BD2D19" w:rsidP="00163E83">
      <w:pPr>
        <w:autoSpaceDE w:val="0"/>
        <w:autoSpaceDN w:val="0"/>
        <w:adjustRightInd w:val="0"/>
        <w:rPr>
          <w:sz w:val="20"/>
          <w:szCs w:val="20"/>
        </w:rPr>
      </w:pPr>
      <w:r w:rsidRPr="002A2EC8">
        <w:rPr>
          <w:sz w:val="20"/>
          <w:szCs w:val="20"/>
          <w:lang w:val="en-CA"/>
        </w:rPr>
        <w:t>Research</w:t>
      </w:r>
      <w:r w:rsidRPr="002A2EC8">
        <w:rPr>
          <w:sz w:val="20"/>
          <w:szCs w:val="20"/>
        </w:rPr>
        <w:t xml:space="preserve"> is still ongoing to</w:t>
      </w:r>
      <w:r w:rsidR="00D46A5D" w:rsidRPr="002A2EC8">
        <w:rPr>
          <w:sz w:val="20"/>
          <w:szCs w:val="20"/>
        </w:rPr>
        <w:t xml:space="preserve"> understand the mechanisms of PFAS toxicity. </w:t>
      </w:r>
      <w:r w:rsidR="00EA32FC" w:rsidRPr="002A2EC8">
        <w:rPr>
          <w:rFonts w:eastAsia="Times New Roman"/>
          <w:sz w:val="20"/>
          <w:szCs w:val="20"/>
          <w:lang w:eastAsia="ja-JP"/>
        </w:rPr>
        <w:t>The risk of health effects associated with PFAS depends on</w:t>
      </w:r>
      <w:r w:rsidR="00E255DF" w:rsidRPr="002A2EC8">
        <w:rPr>
          <w:rFonts w:eastAsia="Times New Roman"/>
          <w:sz w:val="20"/>
          <w:szCs w:val="20"/>
          <w:lang w:eastAsia="ja-JP"/>
        </w:rPr>
        <w:t xml:space="preserve"> e</w:t>
      </w:r>
      <w:r w:rsidR="00EA32FC" w:rsidRPr="002A2EC8">
        <w:rPr>
          <w:rFonts w:eastAsia="Times New Roman"/>
          <w:sz w:val="20"/>
          <w:szCs w:val="20"/>
          <w:lang w:eastAsia="ja-JP"/>
        </w:rPr>
        <w:t>xposure factors (dose, frequency, route, duration)</w:t>
      </w:r>
      <w:r w:rsidR="00E255DF" w:rsidRPr="002A2EC8">
        <w:rPr>
          <w:rFonts w:eastAsia="Times New Roman"/>
          <w:sz w:val="20"/>
          <w:szCs w:val="20"/>
          <w:lang w:eastAsia="ja-JP"/>
        </w:rPr>
        <w:t>, i</w:t>
      </w:r>
      <w:r w:rsidR="00EA32FC" w:rsidRPr="002A2EC8">
        <w:rPr>
          <w:rFonts w:eastAsia="Times New Roman"/>
          <w:sz w:val="20"/>
          <w:szCs w:val="20"/>
          <w:lang w:eastAsia="ja-JP"/>
        </w:rPr>
        <w:t>ndividual factors (sensitivity and chronic disease burden)</w:t>
      </w:r>
      <w:r w:rsidR="00E255DF" w:rsidRPr="002A2EC8">
        <w:rPr>
          <w:rFonts w:eastAsia="Times New Roman"/>
          <w:sz w:val="20"/>
          <w:szCs w:val="20"/>
          <w:lang w:eastAsia="ja-JP"/>
        </w:rPr>
        <w:t>, and o</w:t>
      </w:r>
      <w:r w:rsidR="00EA32FC" w:rsidRPr="002A2EC8">
        <w:rPr>
          <w:rFonts w:eastAsia="Times New Roman"/>
          <w:sz w:val="20"/>
          <w:szCs w:val="20"/>
          <w:lang w:eastAsia="ja-JP"/>
        </w:rPr>
        <w:t>ther determinants of health</w:t>
      </w:r>
      <w:r w:rsidR="001F0F09" w:rsidRPr="002A2EC8">
        <w:rPr>
          <w:rFonts w:eastAsia="Times New Roman"/>
          <w:sz w:val="20"/>
          <w:szCs w:val="20"/>
          <w:lang w:eastAsia="ja-JP"/>
        </w:rPr>
        <w:t>.</w:t>
      </w:r>
      <w:r w:rsidR="005C0065" w:rsidRPr="002A2EC8">
        <w:rPr>
          <w:sz w:val="20"/>
          <w:szCs w:val="20"/>
        </w:rPr>
        <w:t xml:space="preserve"> The epidemiological evidence suggests associations between increases in exposure to specific PFAS and certain health effects</w:t>
      </w:r>
      <w:r w:rsidR="009929A6">
        <w:rPr>
          <w:sz w:val="20"/>
          <w:szCs w:val="20"/>
        </w:rPr>
        <w:t>.  For specific information about the health effects of PFAS exposure, please visit https://www.atsdr.cdc.gov/pfas/.</w:t>
      </w:r>
    </w:p>
    <w:p w14:paraId="051B3A55" w14:textId="77777777" w:rsidR="009929A6" w:rsidRPr="00865F51" w:rsidRDefault="009929A6" w:rsidP="00753374">
      <w:pPr>
        <w:jc w:val="both"/>
        <w:rPr>
          <w:rFonts w:eastAsia="Times New Roman"/>
          <w:b/>
          <w:bCs/>
          <w:sz w:val="20"/>
          <w:szCs w:val="20"/>
          <w:lang w:val="en"/>
        </w:rPr>
      </w:pPr>
    </w:p>
    <w:p w14:paraId="12DD3A98" w14:textId="5E912A44" w:rsidR="00753374" w:rsidRPr="002A2EC8" w:rsidRDefault="008B6801" w:rsidP="00753374">
      <w:pPr>
        <w:jc w:val="both"/>
      </w:pPr>
      <w:r w:rsidRPr="002A2EC8">
        <w:rPr>
          <w:rFonts w:eastAsia="Times New Roman"/>
          <w:b/>
          <w:bCs/>
          <w:lang w:val="en"/>
        </w:rPr>
        <w:t>Are</w:t>
      </w:r>
      <w:r w:rsidR="00753374" w:rsidRPr="002A2EC8">
        <w:rPr>
          <w:rFonts w:eastAsia="Times New Roman"/>
          <w:b/>
          <w:bCs/>
          <w:lang w:val="en"/>
        </w:rPr>
        <w:t xml:space="preserve"> there regulation</w:t>
      </w:r>
      <w:r w:rsidR="00294DF4" w:rsidRPr="002A2EC8">
        <w:rPr>
          <w:rFonts w:eastAsia="Times New Roman"/>
          <w:b/>
          <w:bCs/>
          <w:lang w:val="en"/>
        </w:rPr>
        <w:t xml:space="preserve">s </w:t>
      </w:r>
      <w:r w:rsidR="00753374" w:rsidRPr="002A2EC8">
        <w:rPr>
          <w:rFonts w:eastAsia="Times New Roman"/>
          <w:b/>
          <w:bCs/>
          <w:lang w:val="en"/>
        </w:rPr>
        <w:t>for PFAS in drinking water?</w:t>
      </w:r>
    </w:p>
    <w:p w14:paraId="06DC443C" w14:textId="1BB337C1" w:rsidR="00235968" w:rsidRPr="00C87690" w:rsidRDefault="00770DED" w:rsidP="006446F3">
      <w:pPr>
        <w:rPr>
          <w:rFonts w:eastAsia="Times New Roman"/>
          <w:color w:val="000000" w:themeColor="text1"/>
          <w:sz w:val="20"/>
          <w:szCs w:val="20"/>
        </w:rPr>
      </w:pPr>
      <w:r w:rsidRPr="002A2EC8">
        <w:rPr>
          <w:rFonts w:eastAsia="Times New Roman"/>
          <w:color w:val="000000" w:themeColor="text1"/>
          <w:sz w:val="20"/>
          <w:szCs w:val="20"/>
          <w:lang w:val="en"/>
        </w:rPr>
        <w:t xml:space="preserve">There </w:t>
      </w:r>
      <w:r w:rsidR="008B6801" w:rsidRPr="002A2EC8">
        <w:rPr>
          <w:rFonts w:eastAsia="Times New Roman"/>
          <w:color w:val="000000" w:themeColor="text1"/>
          <w:sz w:val="20"/>
          <w:szCs w:val="20"/>
          <w:lang w:val="en"/>
        </w:rPr>
        <w:t>are</w:t>
      </w:r>
      <w:r w:rsidRPr="002A2EC8">
        <w:rPr>
          <w:rFonts w:eastAsia="Times New Roman"/>
          <w:color w:val="000000" w:themeColor="text1"/>
          <w:sz w:val="20"/>
          <w:szCs w:val="20"/>
          <w:lang w:val="en"/>
        </w:rPr>
        <w:t xml:space="preserve"> currently no federal </w:t>
      </w:r>
      <w:r w:rsidR="00AA3411" w:rsidRPr="002A2EC8">
        <w:rPr>
          <w:rFonts w:eastAsia="Times New Roman"/>
          <w:color w:val="000000" w:themeColor="text1"/>
          <w:sz w:val="20"/>
          <w:szCs w:val="20"/>
          <w:lang w:val="en"/>
        </w:rPr>
        <w:t xml:space="preserve">or overseas </w:t>
      </w:r>
      <w:r w:rsidRPr="002A2EC8">
        <w:rPr>
          <w:rFonts w:eastAsia="Times New Roman"/>
          <w:color w:val="000000" w:themeColor="text1"/>
          <w:sz w:val="20"/>
          <w:szCs w:val="20"/>
          <w:lang w:val="en"/>
        </w:rPr>
        <w:t>drinking water standard</w:t>
      </w:r>
      <w:r w:rsidR="008B6801" w:rsidRPr="002A2EC8">
        <w:rPr>
          <w:rFonts w:eastAsia="Times New Roman"/>
          <w:color w:val="000000" w:themeColor="text1"/>
          <w:sz w:val="20"/>
          <w:szCs w:val="20"/>
          <w:lang w:val="en"/>
        </w:rPr>
        <w:t>s</w:t>
      </w:r>
      <w:r w:rsidRPr="002A2EC8">
        <w:rPr>
          <w:rFonts w:eastAsia="Times New Roman"/>
          <w:color w:val="000000" w:themeColor="text1"/>
          <w:sz w:val="20"/>
          <w:szCs w:val="20"/>
          <w:lang w:val="en"/>
        </w:rPr>
        <w:t xml:space="preserve"> for </w:t>
      </w:r>
      <w:r w:rsidR="006E1C22">
        <w:rPr>
          <w:rFonts w:eastAsia="Times New Roman"/>
          <w:color w:val="000000" w:themeColor="text1"/>
          <w:sz w:val="20"/>
          <w:szCs w:val="20"/>
          <w:lang w:val="en"/>
        </w:rPr>
        <w:t xml:space="preserve">any </w:t>
      </w:r>
      <w:r w:rsidRPr="002A2EC8">
        <w:rPr>
          <w:rFonts w:eastAsia="Times New Roman"/>
          <w:color w:val="000000" w:themeColor="text1"/>
          <w:sz w:val="20"/>
          <w:szCs w:val="20"/>
          <w:lang w:val="en"/>
        </w:rPr>
        <w:t xml:space="preserve">PFAS compounds. </w:t>
      </w:r>
      <w:r w:rsidR="003C27B8">
        <w:rPr>
          <w:rFonts w:eastAsia="Times New Roman"/>
          <w:color w:val="000000" w:themeColor="text1"/>
          <w:sz w:val="20"/>
          <w:szCs w:val="20"/>
          <w:lang w:val="en"/>
        </w:rPr>
        <w:t xml:space="preserve">Until these regulations are finalized, the Department of Defense issued a policy </w:t>
      </w:r>
      <w:r w:rsidR="00813A5B">
        <w:rPr>
          <w:rFonts w:eastAsia="Times New Roman"/>
          <w:color w:val="000000" w:themeColor="text1"/>
          <w:sz w:val="20"/>
          <w:szCs w:val="20"/>
          <w:lang w:val="en"/>
        </w:rPr>
        <w:t xml:space="preserve">on 11 July 2023 </w:t>
      </w:r>
      <w:r w:rsidR="003C27B8">
        <w:rPr>
          <w:rFonts w:eastAsia="Times New Roman"/>
          <w:color w:val="000000" w:themeColor="text1"/>
          <w:sz w:val="20"/>
          <w:szCs w:val="20"/>
          <w:lang w:val="en"/>
        </w:rPr>
        <w:t xml:space="preserve">establishing action levels </w:t>
      </w:r>
      <w:r w:rsidR="00AA3411">
        <w:rPr>
          <w:rFonts w:eastAsia="Times New Roman"/>
          <w:color w:val="000000" w:themeColor="text1"/>
          <w:sz w:val="20"/>
          <w:szCs w:val="20"/>
          <w:lang w:val="en"/>
        </w:rPr>
        <w:t>requiring alternative drinking water to be provided if</w:t>
      </w:r>
      <w:r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 individual </w:t>
      </w:r>
      <w:r w:rsidR="00E671F1">
        <w:rPr>
          <w:rFonts w:eastAsia="Times New Roman"/>
          <w:color w:val="000000" w:themeColor="text1"/>
          <w:sz w:val="20"/>
          <w:szCs w:val="20"/>
          <w:lang w:val="en"/>
        </w:rPr>
        <w:t>or</w:t>
      </w:r>
      <w:r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 combined concentrations of PFOA</w:t>
      </w:r>
      <w:r w:rsidR="000B34F2">
        <w:rPr>
          <w:rFonts w:eastAsia="Times New Roman"/>
          <w:color w:val="000000" w:themeColor="text1"/>
          <w:sz w:val="20"/>
          <w:szCs w:val="20"/>
          <w:lang w:val="en"/>
        </w:rPr>
        <w:t xml:space="preserve"> and</w:t>
      </w:r>
      <w:r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 PFOS</w:t>
      </w:r>
      <w:r w:rsidR="003C27B8">
        <w:rPr>
          <w:rFonts w:eastAsia="Times New Roman"/>
          <w:color w:val="000000" w:themeColor="text1"/>
          <w:sz w:val="20"/>
          <w:szCs w:val="20"/>
          <w:lang w:val="en"/>
        </w:rPr>
        <w:t xml:space="preserve"> </w:t>
      </w:r>
      <w:r w:rsidR="00AA3411">
        <w:rPr>
          <w:rFonts w:eastAsia="Times New Roman"/>
          <w:color w:val="000000" w:themeColor="text1"/>
          <w:sz w:val="20"/>
          <w:szCs w:val="20"/>
          <w:lang w:val="en"/>
        </w:rPr>
        <w:t xml:space="preserve">exceed 70 ppt </w:t>
      </w:r>
      <w:r w:rsidR="003C27B8">
        <w:rPr>
          <w:rFonts w:eastAsia="Times New Roman"/>
          <w:color w:val="000000" w:themeColor="text1"/>
          <w:sz w:val="20"/>
          <w:szCs w:val="20"/>
          <w:lang w:val="en"/>
        </w:rPr>
        <w:t>for DoD-owned drinking water systems worldwide</w:t>
      </w:r>
      <w:r w:rsidRPr="00770DED">
        <w:rPr>
          <w:rFonts w:eastAsia="Times New Roman"/>
          <w:color w:val="000000" w:themeColor="text1"/>
          <w:sz w:val="20"/>
          <w:szCs w:val="20"/>
          <w:lang w:val="en"/>
        </w:rPr>
        <w:t>.</w:t>
      </w:r>
      <w:r w:rsidR="006446F3">
        <w:rPr>
          <w:rFonts w:eastAsia="Times New Roman"/>
          <w:color w:val="000000" w:themeColor="text1"/>
          <w:sz w:val="20"/>
          <w:szCs w:val="20"/>
          <w:lang w:val="en"/>
        </w:rPr>
        <w:t xml:space="preserve"> </w:t>
      </w:r>
      <w:r w:rsidR="00414D10">
        <w:rPr>
          <w:rFonts w:eastAsia="Times New Roman"/>
          <w:color w:val="000000" w:themeColor="text1"/>
          <w:sz w:val="20"/>
          <w:szCs w:val="20"/>
        </w:rPr>
        <w:t xml:space="preserve">DoD installations are also </w:t>
      </w:r>
      <w:r w:rsidR="00414D10" w:rsidRPr="00C87690">
        <w:rPr>
          <w:rFonts w:eastAsia="Times New Roman"/>
          <w:color w:val="000000" w:themeColor="text1"/>
          <w:sz w:val="20"/>
          <w:szCs w:val="20"/>
        </w:rPr>
        <w:t xml:space="preserve">required to post sampling results of detected PFAS on </w:t>
      </w:r>
      <w:r w:rsidR="005E5BAC" w:rsidRPr="00C87690">
        <w:rPr>
          <w:rFonts w:eastAsia="Times New Roman"/>
          <w:color w:val="000000" w:themeColor="text1"/>
          <w:sz w:val="20"/>
          <w:szCs w:val="20"/>
        </w:rPr>
        <w:t>each</w:t>
      </w:r>
      <w:r w:rsidR="00414D10" w:rsidRPr="00C87690">
        <w:rPr>
          <w:rFonts w:eastAsia="Times New Roman"/>
          <w:color w:val="000000" w:themeColor="text1"/>
          <w:sz w:val="20"/>
          <w:szCs w:val="20"/>
        </w:rPr>
        <w:t xml:space="preserve"> installation</w:t>
      </w:r>
      <w:r w:rsidR="005E5BAC" w:rsidRPr="00C87690">
        <w:rPr>
          <w:rFonts w:eastAsia="Times New Roman"/>
          <w:color w:val="000000" w:themeColor="text1"/>
          <w:sz w:val="20"/>
          <w:szCs w:val="20"/>
        </w:rPr>
        <w:t>’s</w:t>
      </w:r>
      <w:r w:rsidR="00414D10" w:rsidRPr="00C87690">
        <w:rPr>
          <w:rFonts w:eastAsia="Times New Roman"/>
          <w:color w:val="000000" w:themeColor="text1"/>
          <w:sz w:val="20"/>
          <w:szCs w:val="20"/>
        </w:rPr>
        <w:t xml:space="preserve"> public webpage and in the annual Consumer Confidence Report</w:t>
      </w:r>
      <w:r w:rsidR="002A2EC8" w:rsidRPr="00C87690">
        <w:rPr>
          <w:rFonts w:eastAsia="Times New Roman"/>
          <w:color w:val="000000" w:themeColor="text1"/>
          <w:sz w:val="20"/>
          <w:szCs w:val="20"/>
        </w:rPr>
        <w:t xml:space="preserve"> (accessible at </w:t>
      </w:r>
      <w:r w:rsidR="00C87690" w:rsidRPr="009929A6">
        <w:rPr>
          <w:sz w:val="20"/>
          <w:szCs w:val="20"/>
        </w:rPr>
        <w:t>https://www.mcipac.marines.mil/News-Center/Consumer-Confidence-Reports/</w:t>
      </w:r>
      <w:r w:rsidR="00C87690" w:rsidRPr="00C87690">
        <w:rPr>
          <w:sz w:val="20"/>
          <w:szCs w:val="20"/>
        </w:rPr>
        <w:t>).</w:t>
      </w:r>
    </w:p>
    <w:p w14:paraId="1B0FBE82" w14:textId="77777777" w:rsidR="00753374" w:rsidRPr="00C87690" w:rsidRDefault="00753374">
      <w:pPr>
        <w:pStyle w:val="Header"/>
        <w:tabs>
          <w:tab w:val="clear" w:pos="4320"/>
          <w:tab w:val="clear" w:pos="8640"/>
        </w:tabs>
        <w:rPr>
          <w:sz w:val="20"/>
          <w:szCs w:val="20"/>
        </w:rPr>
      </w:pPr>
    </w:p>
    <w:p w14:paraId="0A4BBFCA" w14:textId="60D6F6D0" w:rsidR="006E1C22" w:rsidRPr="002A2EC8" w:rsidRDefault="006E1C22" w:rsidP="006E1C22">
      <w:pPr>
        <w:jc w:val="both"/>
      </w:pPr>
      <w:r w:rsidRPr="00333591">
        <w:rPr>
          <w:rFonts w:eastAsia="Times New Roman"/>
          <w:b/>
          <w:bCs/>
          <w:lang w:val="en"/>
        </w:rPr>
        <w:t>What about the EPA’s 2023 proposed regulations?</w:t>
      </w:r>
      <w:r w:rsidR="009929A6" w:rsidRPr="002A2EC8">
        <w:rPr>
          <w:rStyle w:val="FootnoteReference"/>
          <w:rFonts w:eastAsia="Times New Roman"/>
          <w:b/>
          <w:bCs/>
          <w:lang w:val="en"/>
        </w:rPr>
        <w:footnoteReference w:id="1"/>
      </w:r>
    </w:p>
    <w:p w14:paraId="64E1B3D1" w14:textId="791A4155" w:rsidR="006E1C22" w:rsidRDefault="00333591" w:rsidP="006E1C22">
      <w:pPr>
        <w:autoSpaceDE w:val="0"/>
        <w:autoSpaceDN w:val="0"/>
        <w:adjustRightInd w:val="0"/>
        <w:rPr>
          <w:rFonts w:eastAsia="Times New Roman"/>
          <w:color w:val="000000" w:themeColor="text1"/>
          <w:sz w:val="20"/>
          <w:szCs w:val="20"/>
          <w:lang w:val="en"/>
        </w:rPr>
      </w:pPr>
      <w:r>
        <w:rPr>
          <w:rFonts w:eastAsia="Times New Roman"/>
          <w:color w:val="000000" w:themeColor="text1"/>
          <w:sz w:val="20"/>
          <w:szCs w:val="20"/>
          <w:lang w:val="en"/>
        </w:rPr>
        <w:t>I</w:t>
      </w:r>
      <w:r w:rsidR="006E1C22" w:rsidRPr="002A2EC8">
        <w:rPr>
          <w:rFonts w:eastAsia="Times New Roman"/>
          <w:color w:val="000000" w:themeColor="text1"/>
          <w:sz w:val="20"/>
          <w:szCs w:val="20"/>
          <w:lang w:val="en"/>
        </w:rPr>
        <w:t>n March 2023, the EPA</w:t>
      </w:r>
      <w:r w:rsidR="006E1C22"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 announced a proposed </w:t>
      </w:r>
      <w:r>
        <w:rPr>
          <w:rFonts w:eastAsia="Times New Roman"/>
          <w:color w:val="000000" w:themeColor="text1"/>
          <w:sz w:val="20"/>
          <w:szCs w:val="20"/>
          <w:lang w:val="en"/>
        </w:rPr>
        <w:t>National Primary Drinking Water Regulation for six</w:t>
      </w:r>
      <w:r w:rsidR="006E1C22"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 PFAS </w:t>
      </w:r>
      <w:r>
        <w:rPr>
          <w:rFonts w:eastAsia="Times New Roman"/>
          <w:color w:val="000000" w:themeColor="text1"/>
          <w:sz w:val="20"/>
          <w:szCs w:val="20"/>
          <w:lang w:val="en"/>
        </w:rPr>
        <w:t xml:space="preserve">including PFOA, PFOS, PFNA, HFPO-DA (GenX Chemicals), PFHxS, and PFBS. The EPA anticipates finalizing the regulation in 2024 and water systems will have three years to comply. </w:t>
      </w:r>
      <w:r w:rsidR="006E1C22"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The </w:t>
      </w:r>
      <w:r w:rsidR="006E1C22">
        <w:rPr>
          <w:rFonts w:eastAsia="Times New Roman"/>
          <w:color w:val="000000" w:themeColor="text1"/>
          <w:sz w:val="20"/>
          <w:szCs w:val="20"/>
          <w:lang w:val="en"/>
        </w:rPr>
        <w:t>DoD</w:t>
      </w:r>
      <w:r w:rsidR="006E1C22"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 supports </w:t>
      </w:r>
      <w:r w:rsidR="006E1C22">
        <w:rPr>
          <w:rFonts w:eastAsia="Times New Roman"/>
          <w:color w:val="000000" w:themeColor="text1"/>
          <w:sz w:val="20"/>
          <w:szCs w:val="20"/>
          <w:lang w:val="en"/>
        </w:rPr>
        <w:t xml:space="preserve">the </w:t>
      </w:r>
      <w:r w:rsidR="006E1C22" w:rsidRPr="00770DED">
        <w:rPr>
          <w:rFonts w:eastAsia="Times New Roman"/>
          <w:color w:val="000000" w:themeColor="text1"/>
          <w:sz w:val="20"/>
          <w:szCs w:val="20"/>
          <w:lang w:val="en"/>
        </w:rPr>
        <w:t xml:space="preserve">EPA taking regulatory actions to address PFAS, including a drinking water standard that will apply to all drinking water suppliers once final. </w:t>
      </w:r>
      <w:r w:rsidR="006E1C22">
        <w:rPr>
          <w:rFonts w:eastAsia="Times New Roman"/>
          <w:color w:val="000000" w:themeColor="text1"/>
          <w:sz w:val="20"/>
          <w:szCs w:val="20"/>
          <w:lang w:val="en"/>
        </w:rPr>
        <w:t>This standard is expected to be adopted into the JEG</w:t>
      </w:r>
      <w:r w:rsidR="00217D4D">
        <w:rPr>
          <w:rFonts w:eastAsia="Times New Roman"/>
          <w:color w:val="000000" w:themeColor="text1"/>
          <w:sz w:val="20"/>
          <w:szCs w:val="20"/>
          <w:lang w:val="en"/>
        </w:rPr>
        <w:t>S</w:t>
      </w:r>
      <w:r w:rsidR="006E1C22">
        <w:rPr>
          <w:rFonts w:eastAsia="Times New Roman"/>
          <w:color w:val="000000" w:themeColor="text1"/>
          <w:sz w:val="20"/>
          <w:szCs w:val="20"/>
          <w:lang w:val="en"/>
        </w:rPr>
        <w:t>, when finalized.</w:t>
      </w:r>
    </w:p>
    <w:p w14:paraId="6EE858DC" w14:textId="77777777" w:rsidR="006E1C22" w:rsidRDefault="006E1C22" w:rsidP="006E1C22">
      <w:pPr>
        <w:autoSpaceDE w:val="0"/>
        <w:autoSpaceDN w:val="0"/>
        <w:adjustRightInd w:val="0"/>
        <w:rPr>
          <w:rFonts w:eastAsia="Times New Roman"/>
          <w:color w:val="000000" w:themeColor="text1"/>
          <w:sz w:val="20"/>
          <w:szCs w:val="20"/>
          <w:lang w:val="en"/>
        </w:rPr>
      </w:pPr>
    </w:p>
    <w:p w14:paraId="1C884A2D" w14:textId="41BC4679" w:rsidR="008F023A" w:rsidRPr="006E1C22" w:rsidRDefault="008F023A" w:rsidP="006E1C22">
      <w:pPr>
        <w:autoSpaceDE w:val="0"/>
        <w:autoSpaceDN w:val="0"/>
        <w:adjustRightInd w:val="0"/>
        <w:rPr>
          <w:b/>
          <w:bCs/>
        </w:rPr>
      </w:pPr>
      <w:r w:rsidRPr="006E1C22">
        <w:rPr>
          <w:b/>
          <w:bCs/>
        </w:rPr>
        <w:t xml:space="preserve">What </w:t>
      </w:r>
      <w:r w:rsidR="00CC0203" w:rsidRPr="006E1C22">
        <w:rPr>
          <w:b/>
          <w:bCs/>
        </w:rPr>
        <w:t>can</w:t>
      </w:r>
      <w:r w:rsidRPr="006E1C22">
        <w:rPr>
          <w:b/>
          <w:bCs/>
        </w:rPr>
        <w:t xml:space="preserve"> I do?</w:t>
      </w:r>
    </w:p>
    <w:p w14:paraId="33925C37" w14:textId="6A69C2BF" w:rsidR="008F023A" w:rsidRDefault="008F023A" w:rsidP="008F023A">
      <w:pPr>
        <w:autoSpaceDE w:val="0"/>
        <w:autoSpaceDN w:val="0"/>
        <w:adjustRightInd w:val="0"/>
        <w:rPr>
          <w:sz w:val="20"/>
          <w:szCs w:val="20"/>
        </w:rPr>
      </w:pPr>
      <w:r w:rsidRPr="00C87690">
        <w:rPr>
          <w:sz w:val="20"/>
          <w:szCs w:val="20"/>
        </w:rPr>
        <w:t>There is nothing you need to do, as there is no immediate</w:t>
      </w:r>
      <w:r w:rsidRPr="00316239">
        <w:rPr>
          <w:sz w:val="20"/>
          <w:szCs w:val="20"/>
        </w:rPr>
        <w:t xml:space="preserve"> risk </w:t>
      </w:r>
      <w:r>
        <w:rPr>
          <w:sz w:val="20"/>
          <w:szCs w:val="20"/>
        </w:rPr>
        <w:t>to</w:t>
      </w:r>
      <w:r w:rsidRPr="00316239">
        <w:rPr>
          <w:sz w:val="20"/>
          <w:szCs w:val="20"/>
        </w:rPr>
        <w:t xml:space="preserve"> the general population. You </w:t>
      </w:r>
      <w:r>
        <w:rPr>
          <w:sz w:val="20"/>
          <w:szCs w:val="20"/>
        </w:rPr>
        <w:t>may</w:t>
      </w:r>
      <w:r w:rsidRPr="00316239">
        <w:rPr>
          <w:sz w:val="20"/>
          <w:szCs w:val="20"/>
        </w:rPr>
        <w:t xml:space="preserve"> continue to use the water</w:t>
      </w:r>
      <w:r>
        <w:rPr>
          <w:sz w:val="20"/>
          <w:szCs w:val="20"/>
        </w:rPr>
        <w:t xml:space="preserve"> for </w:t>
      </w:r>
      <w:r w:rsidR="00855221">
        <w:rPr>
          <w:sz w:val="20"/>
          <w:szCs w:val="20"/>
        </w:rPr>
        <w:t xml:space="preserve">all </w:t>
      </w:r>
      <w:r>
        <w:rPr>
          <w:sz w:val="20"/>
          <w:szCs w:val="20"/>
        </w:rPr>
        <w:t>consumpti</w:t>
      </w:r>
      <w:r w:rsidR="00855221">
        <w:rPr>
          <w:sz w:val="20"/>
          <w:szCs w:val="20"/>
        </w:rPr>
        <w:t>ve</w:t>
      </w:r>
      <w:r>
        <w:rPr>
          <w:sz w:val="20"/>
          <w:szCs w:val="20"/>
        </w:rPr>
        <w:t xml:space="preserve"> purposes</w:t>
      </w:r>
      <w:r w:rsidR="00855221">
        <w:rPr>
          <w:sz w:val="20"/>
          <w:szCs w:val="20"/>
        </w:rPr>
        <w:t xml:space="preserve"> </w:t>
      </w:r>
      <w:r w:rsidR="00855221" w:rsidRPr="00855221">
        <w:rPr>
          <w:sz w:val="20"/>
          <w:szCs w:val="20"/>
        </w:rPr>
        <w:t>(</w:t>
      </w:r>
      <w:r w:rsidR="00855221" w:rsidRPr="003B029A">
        <w:rPr>
          <w:sz w:val="20"/>
          <w:szCs w:val="20"/>
        </w:rPr>
        <w:t>drinking, bathing, showering, cooking, dishwashing, and maintaining oral hygiene)</w:t>
      </w:r>
      <w:r w:rsidRPr="00316239">
        <w:rPr>
          <w:sz w:val="20"/>
          <w:szCs w:val="20"/>
        </w:rPr>
        <w:t>.</w:t>
      </w:r>
    </w:p>
    <w:p w14:paraId="2005E0A8" w14:textId="77777777" w:rsidR="008F023A" w:rsidRPr="00066038" w:rsidRDefault="008F023A">
      <w:pPr>
        <w:pStyle w:val="Header"/>
        <w:tabs>
          <w:tab w:val="clear" w:pos="4320"/>
          <w:tab w:val="clear" w:pos="8640"/>
        </w:tabs>
        <w:rPr>
          <w:sz w:val="20"/>
          <w:szCs w:val="20"/>
        </w:rPr>
      </w:pPr>
    </w:p>
    <w:p w14:paraId="58555B20" w14:textId="7B5FEDC4" w:rsidR="004B7E12" w:rsidRDefault="004B7E12" w:rsidP="00705BB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What is being done?</w:t>
      </w:r>
    </w:p>
    <w:p w14:paraId="2D127DFE" w14:textId="5C1C5FAE" w:rsidR="008D45BB" w:rsidRDefault="00361E09" w:rsidP="00705BBF">
      <w:pPr>
        <w:pStyle w:val="pf0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M</w:t>
      </w:r>
      <w:r w:rsidR="009929A6">
        <w:rPr>
          <w:sz w:val="20"/>
          <w:szCs w:val="20"/>
        </w:rPr>
        <w:t>CB</w:t>
      </w:r>
      <w:r>
        <w:rPr>
          <w:sz w:val="20"/>
          <w:szCs w:val="20"/>
        </w:rPr>
        <w:t xml:space="preserve"> Camp Butler, E</w:t>
      </w:r>
      <w:r w:rsidR="005E5BAC">
        <w:rPr>
          <w:sz w:val="20"/>
          <w:szCs w:val="20"/>
        </w:rPr>
        <w:t>AB</w:t>
      </w:r>
      <w:r>
        <w:rPr>
          <w:sz w:val="20"/>
          <w:szCs w:val="20"/>
        </w:rPr>
        <w:t xml:space="preserve"> </w:t>
      </w:r>
      <w:r w:rsidR="00705BBF">
        <w:rPr>
          <w:sz w:val="20"/>
          <w:szCs w:val="20"/>
        </w:rPr>
        <w:t>will</w:t>
      </w:r>
      <w:r w:rsidR="00BF0DEE">
        <w:rPr>
          <w:sz w:val="20"/>
          <w:szCs w:val="20"/>
        </w:rPr>
        <w:t xml:space="preserve"> continu</w:t>
      </w:r>
      <w:r w:rsidR="00705BBF">
        <w:rPr>
          <w:sz w:val="20"/>
          <w:szCs w:val="20"/>
        </w:rPr>
        <w:t>e</w:t>
      </w:r>
      <w:r w:rsidR="00BF0DEE">
        <w:rPr>
          <w:sz w:val="20"/>
          <w:szCs w:val="20"/>
        </w:rPr>
        <w:t xml:space="preserve"> to</w:t>
      </w:r>
      <w:r>
        <w:rPr>
          <w:sz w:val="20"/>
          <w:szCs w:val="20"/>
        </w:rPr>
        <w:t xml:space="preserve"> monitor for PFAS in the treated drinking water for Camp Lester, South on a semi-annual basis</w:t>
      </w:r>
      <w:r w:rsidR="00855221">
        <w:rPr>
          <w:sz w:val="20"/>
          <w:szCs w:val="20"/>
        </w:rPr>
        <w:t xml:space="preserve"> as required</w:t>
      </w:r>
      <w:r w:rsidR="00BF0DEE">
        <w:rPr>
          <w:sz w:val="20"/>
          <w:szCs w:val="20"/>
        </w:rPr>
        <w:t>.</w:t>
      </w:r>
      <w:r w:rsidR="00705BBF">
        <w:rPr>
          <w:sz w:val="20"/>
          <w:szCs w:val="20"/>
        </w:rPr>
        <w:t xml:space="preserve"> </w:t>
      </w:r>
      <w:r w:rsidR="00705BBF" w:rsidRPr="00705BBF">
        <w:rPr>
          <w:sz w:val="20"/>
          <w:szCs w:val="20"/>
        </w:rPr>
        <w:t xml:space="preserve">Additionally, </w:t>
      </w:r>
      <w:r w:rsidR="00EE0DB0">
        <w:rPr>
          <w:sz w:val="20"/>
          <w:szCs w:val="20"/>
        </w:rPr>
        <w:t>M</w:t>
      </w:r>
      <w:r w:rsidR="009929A6">
        <w:rPr>
          <w:sz w:val="20"/>
          <w:szCs w:val="20"/>
        </w:rPr>
        <w:t>CB</w:t>
      </w:r>
      <w:r w:rsidR="00EE0DB0">
        <w:rPr>
          <w:sz w:val="20"/>
          <w:szCs w:val="20"/>
        </w:rPr>
        <w:t xml:space="preserve"> Camp Butler </w:t>
      </w:r>
      <w:r w:rsidR="00705BBF" w:rsidRPr="00705BBF">
        <w:rPr>
          <w:sz w:val="20"/>
          <w:szCs w:val="20"/>
        </w:rPr>
        <w:t>and joint service partners will continue to evaluate possible mitigation measures</w:t>
      </w:r>
      <w:r w:rsidR="00705BBF">
        <w:rPr>
          <w:sz w:val="20"/>
          <w:szCs w:val="20"/>
        </w:rPr>
        <w:t xml:space="preserve"> </w:t>
      </w:r>
      <w:r w:rsidR="00333591">
        <w:rPr>
          <w:sz w:val="20"/>
          <w:szCs w:val="20"/>
        </w:rPr>
        <w:t xml:space="preserve">in accordance with DoD policy and </w:t>
      </w:r>
      <w:r w:rsidR="00223F62">
        <w:rPr>
          <w:sz w:val="20"/>
          <w:szCs w:val="20"/>
        </w:rPr>
        <w:t>i</w:t>
      </w:r>
      <w:r w:rsidR="00705BBF" w:rsidRPr="00705BBF">
        <w:rPr>
          <w:sz w:val="20"/>
          <w:szCs w:val="20"/>
        </w:rPr>
        <w:t xml:space="preserve">n </w:t>
      </w:r>
      <w:r w:rsidR="00333591">
        <w:rPr>
          <w:sz w:val="20"/>
          <w:szCs w:val="20"/>
        </w:rPr>
        <w:t>anticipation of the new EPA regulation.</w:t>
      </w:r>
    </w:p>
    <w:p w14:paraId="1FD69B56" w14:textId="77777777" w:rsidR="00705BBF" w:rsidRDefault="00705BBF" w:rsidP="00705BBF">
      <w:pPr>
        <w:pStyle w:val="pf0"/>
        <w:spacing w:before="0" w:beforeAutospacing="0" w:after="0" w:afterAutospacing="0"/>
        <w:rPr>
          <w:sz w:val="20"/>
          <w:szCs w:val="20"/>
        </w:rPr>
      </w:pPr>
    </w:p>
    <w:p w14:paraId="4D290B7D" w14:textId="571EFB22" w:rsidR="008D45BB" w:rsidRPr="00360561" w:rsidRDefault="008D45BB" w:rsidP="00705BBF">
      <w:pPr>
        <w:autoSpaceDE w:val="0"/>
        <w:autoSpaceDN w:val="0"/>
        <w:adjustRightInd w:val="0"/>
        <w:rPr>
          <w:sz w:val="20"/>
          <w:szCs w:val="20"/>
          <w:lang w:val="en-CA"/>
        </w:rPr>
      </w:pPr>
      <w:r w:rsidRPr="008D45BB">
        <w:rPr>
          <w:sz w:val="20"/>
          <w:szCs w:val="20"/>
          <w:lang w:val="en-CA"/>
        </w:rPr>
        <w:t>For more information, please</w:t>
      </w:r>
      <w:r w:rsidR="002268B0">
        <w:rPr>
          <w:sz w:val="20"/>
          <w:szCs w:val="20"/>
          <w:lang w:val="en-CA"/>
        </w:rPr>
        <w:t xml:space="preserve"> visit</w:t>
      </w:r>
      <w:r w:rsidR="00360561">
        <w:rPr>
          <w:sz w:val="20"/>
          <w:szCs w:val="20"/>
          <w:lang w:val="en-CA"/>
        </w:rPr>
        <w:t xml:space="preserve"> Defense.gov/pfas at </w:t>
      </w:r>
      <w:r w:rsidR="002268B0">
        <w:rPr>
          <w:sz w:val="20"/>
          <w:szCs w:val="20"/>
          <w:lang w:val="en-CA"/>
        </w:rPr>
        <w:t xml:space="preserve"> </w:t>
      </w:r>
      <w:hyperlink r:id="rId11" w:history="1">
        <w:r w:rsidR="00360561" w:rsidRPr="00175986">
          <w:rPr>
            <w:rStyle w:val="Hyperlink"/>
            <w:sz w:val="20"/>
            <w:szCs w:val="20"/>
            <w:lang w:val="en-CA"/>
          </w:rPr>
          <w:t>https://www.acq.osd.mil/eie/eer/ecc/pfas/index.html</w:t>
        </w:r>
      </w:hyperlink>
      <w:r w:rsidR="005A22C1">
        <w:rPr>
          <w:sz w:val="20"/>
          <w:szCs w:val="20"/>
          <w:lang w:val="en-CA"/>
        </w:rPr>
        <w:t xml:space="preserve">, </w:t>
      </w:r>
      <w:r w:rsidR="002268B0">
        <w:rPr>
          <w:sz w:val="20"/>
          <w:szCs w:val="20"/>
        </w:rPr>
        <w:t>or</w:t>
      </w:r>
      <w:r w:rsidRPr="008D45BB">
        <w:rPr>
          <w:sz w:val="20"/>
          <w:szCs w:val="20"/>
          <w:lang w:val="en-CA"/>
        </w:rPr>
        <w:t xml:space="preserve"> </w:t>
      </w:r>
      <w:r w:rsidR="00361E09">
        <w:rPr>
          <w:sz w:val="20"/>
          <w:szCs w:val="20"/>
          <w:lang w:val="en-CA"/>
        </w:rPr>
        <w:t>send inquiries to</w:t>
      </w:r>
      <w:r w:rsidRPr="008D45BB">
        <w:rPr>
          <w:sz w:val="20"/>
          <w:szCs w:val="20"/>
          <w:lang w:val="en-CA"/>
        </w:rPr>
        <w:t xml:space="preserve"> </w:t>
      </w:r>
      <w:r w:rsidR="009E4670">
        <w:rPr>
          <w:sz w:val="20"/>
          <w:szCs w:val="20"/>
          <w:lang w:val="en-CA"/>
        </w:rPr>
        <w:t xml:space="preserve">EAB </w:t>
      </w:r>
      <w:r w:rsidR="001F4FA8">
        <w:rPr>
          <w:sz w:val="20"/>
          <w:szCs w:val="20"/>
          <w:lang w:val="en-CA"/>
        </w:rPr>
        <w:t xml:space="preserve">Drinking Water Program Manager at </w:t>
      </w:r>
      <w:hyperlink r:id="rId12" w:history="1">
        <w:r w:rsidR="001F4FA8" w:rsidRPr="00F71A4D">
          <w:rPr>
            <w:rStyle w:val="Hyperlink"/>
            <w:sz w:val="20"/>
            <w:szCs w:val="20"/>
            <w:lang w:val="en-CA"/>
          </w:rPr>
          <w:t>mcbb.gf.envwater@usmc.mil</w:t>
        </w:r>
      </w:hyperlink>
      <w:r w:rsidR="001F4FA8">
        <w:rPr>
          <w:sz w:val="20"/>
          <w:szCs w:val="20"/>
          <w:lang w:val="en-CA"/>
        </w:rPr>
        <w:t>, or call 098-970-51</w:t>
      </w:r>
      <w:r w:rsidR="00DE096D">
        <w:rPr>
          <w:sz w:val="20"/>
          <w:szCs w:val="20"/>
          <w:lang w:val="en-CA"/>
        </w:rPr>
        <w:t>97</w:t>
      </w:r>
      <w:r w:rsidR="002268B0">
        <w:rPr>
          <w:sz w:val="20"/>
          <w:szCs w:val="20"/>
          <w:lang w:val="en-CA"/>
        </w:rPr>
        <w:t>.</w:t>
      </w:r>
      <w:r w:rsidR="001F739A">
        <w:rPr>
          <w:sz w:val="20"/>
          <w:szCs w:val="20"/>
          <w:lang w:val="en-CA"/>
        </w:rPr>
        <w:t xml:space="preserve"> </w:t>
      </w:r>
    </w:p>
    <w:p w14:paraId="317C2BD4" w14:textId="77777777" w:rsidR="008D45BB" w:rsidRPr="008D45BB" w:rsidRDefault="008D45BB" w:rsidP="008D45BB">
      <w:pPr>
        <w:autoSpaceDE w:val="0"/>
        <w:autoSpaceDN w:val="0"/>
        <w:adjustRightInd w:val="0"/>
        <w:rPr>
          <w:sz w:val="20"/>
          <w:szCs w:val="20"/>
        </w:rPr>
      </w:pPr>
    </w:p>
    <w:p w14:paraId="3EA6FA2C" w14:textId="33431B21" w:rsidR="008D45BB" w:rsidRPr="008D45BB" w:rsidRDefault="008D45BB" w:rsidP="008D45BB">
      <w:pPr>
        <w:autoSpaceDE w:val="0"/>
        <w:autoSpaceDN w:val="0"/>
        <w:adjustRightInd w:val="0"/>
        <w:rPr>
          <w:sz w:val="20"/>
          <w:szCs w:val="20"/>
        </w:rPr>
      </w:pPr>
      <w:r w:rsidRPr="008D45BB">
        <w:rPr>
          <w:sz w:val="20"/>
          <w:szCs w:val="20"/>
        </w:rPr>
        <w:t xml:space="preserve">This notice is being sent to you by </w:t>
      </w:r>
      <w:r w:rsidR="00361E09">
        <w:rPr>
          <w:sz w:val="20"/>
          <w:szCs w:val="20"/>
        </w:rPr>
        <w:t>M</w:t>
      </w:r>
      <w:r w:rsidR="005A22C1">
        <w:rPr>
          <w:sz w:val="20"/>
          <w:szCs w:val="20"/>
        </w:rPr>
        <w:t xml:space="preserve">CB </w:t>
      </w:r>
      <w:r w:rsidR="00361E09">
        <w:rPr>
          <w:sz w:val="20"/>
          <w:szCs w:val="20"/>
        </w:rPr>
        <w:t>Camp Butler Environmental Affairs Branch</w:t>
      </w:r>
      <w:r w:rsidR="005E5BAC">
        <w:rPr>
          <w:sz w:val="20"/>
          <w:szCs w:val="20"/>
        </w:rPr>
        <w:t xml:space="preserve"> (EAB)</w:t>
      </w:r>
      <w:r w:rsidRPr="008D45BB">
        <w:rPr>
          <w:sz w:val="20"/>
          <w:szCs w:val="20"/>
        </w:rPr>
        <w:t xml:space="preserve">. </w:t>
      </w:r>
    </w:p>
    <w:p w14:paraId="397251CD" w14:textId="77777777" w:rsidR="008D45BB" w:rsidRDefault="008D45BB" w:rsidP="008D45BB">
      <w:pPr>
        <w:autoSpaceDE w:val="0"/>
        <w:autoSpaceDN w:val="0"/>
        <w:adjustRightInd w:val="0"/>
        <w:rPr>
          <w:sz w:val="20"/>
          <w:szCs w:val="20"/>
        </w:rPr>
      </w:pPr>
    </w:p>
    <w:p w14:paraId="26D82D46" w14:textId="605A4570" w:rsidR="008D45BB" w:rsidRPr="008D45BB" w:rsidRDefault="008D45BB" w:rsidP="008D45BB">
      <w:pPr>
        <w:autoSpaceDE w:val="0"/>
        <w:autoSpaceDN w:val="0"/>
        <w:adjustRightInd w:val="0"/>
        <w:rPr>
          <w:sz w:val="20"/>
          <w:szCs w:val="20"/>
        </w:rPr>
      </w:pPr>
      <w:r w:rsidRPr="008D45BB">
        <w:rPr>
          <w:sz w:val="20"/>
          <w:szCs w:val="20"/>
        </w:rPr>
        <w:t xml:space="preserve">Date distributed: </w:t>
      </w:r>
      <w:r w:rsidR="00364E60" w:rsidRPr="00364E60">
        <w:rPr>
          <w:sz w:val="20"/>
          <w:szCs w:val="20"/>
          <w:highlight w:val="yellow"/>
        </w:rPr>
        <w:t>22</w:t>
      </w:r>
      <w:r w:rsidR="00B840EE" w:rsidRPr="007A2F1F">
        <w:rPr>
          <w:sz w:val="20"/>
          <w:szCs w:val="20"/>
        </w:rPr>
        <w:t xml:space="preserve"> </w:t>
      </w:r>
      <w:r w:rsidR="007A2F1F" w:rsidRPr="007A2F1F">
        <w:rPr>
          <w:sz w:val="20"/>
          <w:szCs w:val="20"/>
        </w:rPr>
        <w:t>MAR 2024</w:t>
      </w:r>
    </w:p>
    <w:p w14:paraId="53AFA408" w14:textId="245ADEFB" w:rsidR="008D45BB" w:rsidRDefault="008D45BB" w:rsidP="008D45BB">
      <w:pPr>
        <w:autoSpaceDE w:val="0"/>
        <w:autoSpaceDN w:val="0"/>
        <w:adjustRightInd w:val="0"/>
        <w:rPr>
          <w:sz w:val="20"/>
          <w:szCs w:val="20"/>
        </w:rPr>
      </w:pPr>
    </w:p>
    <w:p w14:paraId="4DBD6882" w14:textId="0BE8CD7A" w:rsidR="002D31E3" w:rsidRPr="008F023A" w:rsidRDefault="002D31E3" w:rsidP="002D31E3">
      <w:pPr>
        <w:pStyle w:val="Caption"/>
        <w:keepNext/>
        <w:spacing w:after="0"/>
        <w:ind w:left="180"/>
        <w:jc w:val="center"/>
        <w:rPr>
          <w:i w:val="0"/>
          <w:iCs w:val="0"/>
          <w:color w:val="auto"/>
          <w:sz w:val="20"/>
          <w:szCs w:val="20"/>
        </w:rPr>
      </w:pPr>
      <w:r>
        <w:rPr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="008072AA">
        <w:rPr>
          <w:b/>
          <w:bCs/>
          <w:i w:val="0"/>
          <w:iCs w:val="0"/>
          <w:color w:val="auto"/>
          <w:sz w:val="20"/>
          <w:szCs w:val="20"/>
        </w:rPr>
        <w:t>1</w:t>
      </w:r>
      <w:r>
        <w:rPr>
          <w:b/>
          <w:bCs/>
          <w:i w:val="0"/>
          <w:iCs w:val="0"/>
          <w:color w:val="auto"/>
          <w:sz w:val="20"/>
          <w:szCs w:val="20"/>
        </w:rPr>
        <w:t>:</w:t>
      </w:r>
      <w:r w:rsidRPr="008F023A">
        <w:rPr>
          <w:i w:val="0"/>
          <w:iCs w:val="0"/>
          <w:color w:val="auto"/>
          <w:sz w:val="20"/>
          <w:szCs w:val="20"/>
        </w:rPr>
        <w:t xml:space="preserve"> </w:t>
      </w:r>
      <w:r>
        <w:rPr>
          <w:i w:val="0"/>
          <w:iCs w:val="0"/>
          <w:color w:val="auto"/>
          <w:sz w:val="20"/>
          <w:szCs w:val="20"/>
        </w:rPr>
        <w:t xml:space="preserve">Buildings served by </w:t>
      </w:r>
      <w:r w:rsidRPr="008F023A">
        <w:rPr>
          <w:i w:val="0"/>
          <w:iCs w:val="0"/>
          <w:color w:val="auto"/>
          <w:sz w:val="20"/>
          <w:szCs w:val="20"/>
        </w:rPr>
        <w:t xml:space="preserve">Camp Lester </w:t>
      </w:r>
      <w:r>
        <w:rPr>
          <w:i w:val="0"/>
          <w:iCs w:val="0"/>
          <w:color w:val="auto"/>
          <w:sz w:val="20"/>
          <w:szCs w:val="20"/>
        </w:rPr>
        <w:t>WTP</w:t>
      </w:r>
    </w:p>
    <w:p w14:paraId="1E6A74F4" w14:textId="7437DA58" w:rsidR="00591E2A" w:rsidRPr="00E76D1E" w:rsidRDefault="00A23E72" w:rsidP="00591E2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DC04733" wp14:editId="6E2CB8A3">
            <wp:extent cx="3629488" cy="346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91" cy="351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E2A" w:rsidRPr="00E76D1E" w:rsidSect="00066038">
      <w:headerReference w:type="default" r:id="rId14"/>
      <w:pgSz w:w="12240" w:h="15840"/>
      <w:pgMar w:top="1008" w:right="1080" w:bottom="1008" w:left="10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3CB3" w14:textId="77777777" w:rsidR="00AC66CC" w:rsidRDefault="00AC66CC">
      <w:r>
        <w:separator/>
      </w:r>
    </w:p>
  </w:endnote>
  <w:endnote w:type="continuationSeparator" w:id="0">
    <w:p w14:paraId="55DE9A8C" w14:textId="77777777" w:rsidR="00AC66CC" w:rsidRDefault="00AC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38574" w14:textId="77777777" w:rsidR="00AC66CC" w:rsidRDefault="00AC66CC">
      <w:r>
        <w:separator/>
      </w:r>
    </w:p>
  </w:footnote>
  <w:footnote w:type="continuationSeparator" w:id="0">
    <w:p w14:paraId="400850E5" w14:textId="77777777" w:rsidR="00AC66CC" w:rsidRDefault="00AC66CC">
      <w:r>
        <w:continuationSeparator/>
      </w:r>
    </w:p>
  </w:footnote>
  <w:footnote w:id="1">
    <w:p w14:paraId="36654ED8" w14:textId="77777777" w:rsidR="009929A6" w:rsidRPr="006E1C22" w:rsidRDefault="009929A6" w:rsidP="009929A6">
      <w:pPr>
        <w:pStyle w:val="FootnoteText"/>
        <w:rPr>
          <w:highlight w:val="yellow"/>
        </w:rPr>
      </w:pPr>
      <w:r w:rsidRPr="009929A6">
        <w:rPr>
          <w:rStyle w:val="FootnoteReference"/>
        </w:rPr>
        <w:footnoteRef/>
      </w:r>
      <w:r w:rsidRPr="009929A6">
        <w:t xml:space="preserve"> </w:t>
      </w:r>
      <w:r w:rsidRPr="009929A6">
        <w:rPr>
          <w:rFonts w:ascii="Times New Roman" w:eastAsia="SimSun" w:hAnsi="Times New Roman"/>
          <w:lang w:eastAsia="zh-CN"/>
        </w:rPr>
        <w:t>https://www.epa.gov/sdwa/questions-and-answers-drinking-water-health-advisories-pfoa-pfos-genx-chemicals-and-pfbs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3E93" w14:textId="0B36C7BC" w:rsidR="004B7E12" w:rsidRDefault="004B7E1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814"/>
    <w:multiLevelType w:val="multilevel"/>
    <w:tmpl w:val="C8BC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292F43"/>
    <w:multiLevelType w:val="multilevel"/>
    <w:tmpl w:val="C28A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26865"/>
    <w:multiLevelType w:val="hybridMultilevel"/>
    <w:tmpl w:val="674E7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73799"/>
    <w:multiLevelType w:val="hybridMultilevel"/>
    <w:tmpl w:val="3BC20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6007B"/>
    <w:multiLevelType w:val="hybridMultilevel"/>
    <w:tmpl w:val="0B10E5E6"/>
    <w:lvl w:ilvl="0" w:tplc="6D385C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2D47A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70AA5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D0A09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6484E4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5EAD6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3FE2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E50C4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AF244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7DF86F9B"/>
    <w:multiLevelType w:val="multilevel"/>
    <w:tmpl w:val="D848E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3D14CD"/>
    <w:multiLevelType w:val="hybridMultilevel"/>
    <w:tmpl w:val="872654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0176459">
    <w:abstractNumId w:val="6"/>
  </w:num>
  <w:num w:numId="2" w16cid:durableId="1460539012">
    <w:abstractNumId w:val="2"/>
  </w:num>
  <w:num w:numId="3" w16cid:durableId="1657418976">
    <w:abstractNumId w:val="5"/>
  </w:num>
  <w:num w:numId="4" w16cid:durableId="1215266234">
    <w:abstractNumId w:val="5"/>
  </w:num>
  <w:num w:numId="5" w16cid:durableId="2071416891">
    <w:abstractNumId w:val="3"/>
  </w:num>
  <w:num w:numId="6" w16cid:durableId="1431272773">
    <w:abstractNumId w:val="0"/>
  </w:num>
  <w:num w:numId="7" w16cid:durableId="147669228">
    <w:abstractNumId w:val="5"/>
  </w:num>
  <w:num w:numId="8" w16cid:durableId="1691489128">
    <w:abstractNumId w:val="4"/>
  </w:num>
  <w:num w:numId="9" w16cid:durableId="212740064">
    <w:abstractNumId w:val="1"/>
  </w:num>
  <w:num w:numId="10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6626690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AF"/>
    <w:rsid w:val="000176F2"/>
    <w:rsid w:val="00022898"/>
    <w:rsid w:val="000248BA"/>
    <w:rsid w:val="000403BF"/>
    <w:rsid w:val="00040E3A"/>
    <w:rsid w:val="00066038"/>
    <w:rsid w:val="00082F46"/>
    <w:rsid w:val="000A167A"/>
    <w:rsid w:val="000B09CC"/>
    <w:rsid w:val="000B34F2"/>
    <w:rsid w:val="000C11BC"/>
    <w:rsid w:val="000D1BD7"/>
    <w:rsid w:val="000E406A"/>
    <w:rsid w:val="000E74BF"/>
    <w:rsid w:val="000F57A2"/>
    <w:rsid w:val="000F6685"/>
    <w:rsid w:val="0010282D"/>
    <w:rsid w:val="00115F76"/>
    <w:rsid w:val="001229D0"/>
    <w:rsid w:val="00126EAE"/>
    <w:rsid w:val="00160474"/>
    <w:rsid w:val="00163E83"/>
    <w:rsid w:val="001652C1"/>
    <w:rsid w:val="0017447D"/>
    <w:rsid w:val="00185C54"/>
    <w:rsid w:val="001A6C5F"/>
    <w:rsid w:val="001C4300"/>
    <w:rsid w:val="001D3678"/>
    <w:rsid w:val="001D5D45"/>
    <w:rsid w:val="001F0F09"/>
    <w:rsid w:val="001F1DE0"/>
    <w:rsid w:val="001F4FA8"/>
    <w:rsid w:val="001F739A"/>
    <w:rsid w:val="001F7439"/>
    <w:rsid w:val="0021014C"/>
    <w:rsid w:val="00217D4D"/>
    <w:rsid w:val="00223F62"/>
    <w:rsid w:val="002268B0"/>
    <w:rsid w:val="00227BA9"/>
    <w:rsid w:val="00233A31"/>
    <w:rsid w:val="00235968"/>
    <w:rsid w:val="00235E2D"/>
    <w:rsid w:val="00245BFB"/>
    <w:rsid w:val="00294DF4"/>
    <w:rsid w:val="002A2EC8"/>
    <w:rsid w:val="002A5F19"/>
    <w:rsid w:val="002B118D"/>
    <w:rsid w:val="002B1FA3"/>
    <w:rsid w:val="002D31E3"/>
    <w:rsid w:val="002D4A19"/>
    <w:rsid w:val="002D7C10"/>
    <w:rsid w:val="002E4798"/>
    <w:rsid w:val="003046E1"/>
    <w:rsid w:val="00305324"/>
    <w:rsid w:val="00305A04"/>
    <w:rsid w:val="00306AF8"/>
    <w:rsid w:val="0031469F"/>
    <w:rsid w:val="00316141"/>
    <w:rsid w:val="00316239"/>
    <w:rsid w:val="00333591"/>
    <w:rsid w:val="00335B3F"/>
    <w:rsid w:val="0034176B"/>
    <w:rsid w:val="00360561"/>
    <w:rsid w:val="00361E09"/>
    <w:rsid w:val="00364E60"/>
    <w:rsid w:val="0038587C"/>
    <w:rsid w:val="0039759E"/>
    <w:rsid w:val="003B029A"/>
    <w:rsid w:val="003C27B8"/>
    <w:rsid w:val="003D3A77"/>
    <w:rsid w:val="003E75EE"/>
    <w:rsid w:val="003F03F7"/>
    <w:rsid w:val="00401323"/>
    <w:rsid w:val="00414D10"/>
    <w:rsid w:val="00415322"/>
    <w:rsid w:val="00442D18"/>
    <w:rsid w:val="00443E94"/>
    <w:rsid w:val="004761D2"/>
    <w:rsid w:val="004771FC"/>
    <w:rsid w:val="00477F5A"/>
    <w:rsid w:val="0048093F"/>
    <w:rsid w:val="004813C9"/>
    <w:rsid w:val="004871F3"/>
    <w:rsid w:val="004B58A7"/>
    <w:rsid w:val="004B7E12"/>
    <w:rsid w:val="004C0389"/>
    <w:rsid w:val="004D1B4C"/>
    <w:rsid w:val="004D5472"/>
    <w:rsid w:val="004D65F7"/>
    <w:rsid w:val="004E12F9"/>
    <w:rsid w:val="004F4B0C"/>
    <w:rsid w:val="00507ED0"/>
    <w:rsid w:val="005264A4"/>
    <w:rsid w:val="005309AB"/>
    <w:rsid w:val="0055432D"/>
    <w:rsid w:val="00554F68"/>
    <w:rsid w:val="005566A5"/>
    <w:rsid w:val="00574D40"/>
    <w:rsid w:val="00591E2A"/>
    <w:rsid w:val="005A22C1"/>
    <w:rsid w:val="005A3E05"/>
    <w:rsid w:val="005B1B51"/>
    <w:rsid w:val="005B460F"/>
    <w:rsid w:val="005B7C68"/>
    <w:rsid w:val="005C0065"/>
    <w:rsid w:val="005C3096"/>
    <w:rsid w:val="005C38CE"/>
    <w:rsid w:val="005C6583"/>
    <w:rsid w:val="005D40C2"/>
    <w:rsid w:val="005D5157"/>
    <w:rsid w:val="005E054A"/>
    <w:rsid w:val="005E2A3F"/>
    <w:rsid w:val="005E5BAC"/>
    <w:rsid w:val="005F1E5B"/>
    <w:rsid w:val="005F5718"/>
    <w:rsid w:val="005F75C1"/>
    <w:rsid w:val="00603D3E"/>
    <w:rsid w:val="00606173"/>
    <w:rsid w:val="00615BD2"/>
    <w:rsid w:val="00622387"/>
    <w:rsid w:val="006349A6"/>
    <w:rsid w:val="006350F4"/>
    <w:rsid w:val="006446F3"/>
    <w:rsid w:val="00646031"/>
    <w:rsid w:val="00646770"/>
    <w:rsid w:val="00647D93"/>
    <w:rsid w:val="00653839"/>
    <w:rsid w:val="0066276D"/>
    <w:rsid w:val="00666A57"/>
    <w:rsid w:val="00682AC4"/>
    <w:rsid w:val="006977BA"/>
    <w:rsid w:val="006A1A2F"/>
    <w:rsid w:val="006A209F"/>
    <w:rsid w:val="006A30AF"/>
    <w:rsid w:val="006B27A2"/>
    <w:rsid w:val="006C4316"/>
    <w:rsid w:val="006E1C22"/>
    <w:rsid w:val="006E7CB6"/>
    <w:rsid w:val="006F791D"/>
    <w:rsid w:val="00705BBF"/>
    <w:rsid w:val="007410AF"/>
    <w:rsid w:val="0074669B"/>
    <w:rsid w:val="007472F2"/>
    <w:rsid w:val="00753374"/>
    <w:rsid w:val="00765382"/>
    <w:rsid w:val="00770DED"/>
    <w:rsid w:val="00792193"/>
    <w:rsid w:val="00792E80"/>
    <w:rsid w:val="007A1ABF"/>
    <w:rsid w:val="007A220A"/>
    <w:rsid w:val="007A2F1F"/>
    <w:rsid w:val="007B5CCD"/>
    <w:rsid w:val="007B7612"/>
    <w:rsid w:val="007C0D2C"/>
    <w:rsid w:val="007C36C5"/>
    <w:rsid w:val="007C44DA"/>
    <w:rsid w:val="007F12F6"/>
    <w:rsid w:val="007F361C"/>
    <w:rsid w:val="00803BE0"/>
    <w:rsid w:val="008072AA"/>
    <w:rsid w:val="00813A5B"/>
    <w:rsid w:val="0083217D"/>
    <w:rsid w:val="00853713"/>
    <w:rsid w:val="00855221"/>
    <w:rsid w:val="00865F51"/>
    <w:rsid w:val="00895665"/>
    <w:rsid w:val="008A378E"/>
    <w:rsid w:val="008A4B49"/>
    <w:rsid w:val="008A70F6"/>
    <w:rsid w:val="008B6801"/>
    <w:rsid w:val="008C6FA9"/>
    <w:rsid w:val="008D1705"/>
    <w:rsid w:val="008D45BB"/>
    <w:rsid w:val="008D79F4"/>
    <w:rsid w:val="008E6368"/>
    <w:rsid w:val="008F023A"/>
    <w:rsid w:val="00901DCA"/>
    <w:rsid w:val="00905F18"/>
    <w:rsid w:val="00916DEF"/>
    <w:rsid w:val="00934062"/>
    <w:rsid w:val="00934B41"/>
    <w:rsid w:val="0093791B"/>
    <w:rsid w:val="00943584"/>
    <w:rsid w:val="00960B13"/>
    <w:rsid w:val="0096407A"/>
    <w:rsid w:val="00965D94"/>
    <w:rsid w:val="0098229C"/>
    <w:rsid w:val="00985069"/>
    <w:rsid w:val="009929A6"/>
    <w:rsid w:val="009A7FE8"/>
    <w:rsid w:val="009D7611"/>
    <w:rsid w:val="009E4670"/>
    <w:rsid w:val="00A027A8"/>
    <w:rsid w:val="00A12BFF"/>
    <w:rsid w:val="00A23E72"/>
    <w:rsid w:val="00A241F8"/>
    <w:rsid w:val="00A27FFB"/>
    <w:rsid w:val="00A4035A"/>
    <w:rsid w:val="00A41239"/>
    <w:rsid w:val="00A5547D"/>
    <w:rsid w:val="00A60D05"/>
    <w:rsid w:val="00A61B58"/>
    <w:rsid w:val="00A72D04"/>
    <w:rsid w:val="00A77487"/>
    <w:rsid w:val="00A85095"/>
    <w:rsid w:val="00A9016B"/>
    <w:rsid w:val="00AA3411"/>
    <w:rsid w:val="00AC66CC"/>
    <w:rsid w:val="00AD7B0C"/>
    <w:rsid w:val="00AF23B3"/>
    <w:rsid w:val="00B0108E"/>
    <w:rsid w:val="00B028D3"/>
    <w:rsid w:val="00B034B2"/>
    <w:rsid w:val="00B465E7"/>
    <w:rsid w:val="00B471FF"/>
    <w:rsid w:val="00B56BF6"/>
    <w:rsid w:val="00B8085F"/>
    <w:rsid w:val="00B810EE"/>
    <w:rsid w:val="00B825D2"/>
    <w:rsid w:val="00B83A50"/>
    <w:rsid w:val="00B840EE"/>
    <w:rsid w:val="00B96622"/>
    <w:rsid w:val="00BB0192"/>
    <w:rsid w:val="00BB1DD4"/>
    <w:rsid w:val="00BB3908"/>
    <w:rsid w:val="00BC2C71"/>
    <w:rsid w:val="00BD2294"/>
    <w:rsid w:val="00BD2D19"/>
    <w:rsid w:val="00BF0DEE"/>
    <w:rsid w:val="00C0691A"/>
    <w:rsid w:val="00C06B18"/>
    <w:rsid w:val="00C06B24"/>
    <w:rsid w:val="00C3472B"/>
    <w:rsid w:val="00C351CC"/>
    <w:rsid w:val="00C35B61"/>
    <w:rsid w:val="00C41A0E"/>
    <w:rsid w:val="00C435DA"/>
    <w:rsid w:val="00C51490"/>
    <w:rsid w:val="00C56173"/>
    <w:rsid w:val="00C736EE"/>
    <w:rsid w:val="00C74C7E"/>
    <w:rsid w:val="00C87690"/>
    <w:rsid w:val="00CA7AA2"/>
    <w:rsid w:val="00CB0DBB"/>
    <w:rsid w:val="00CC0203"/>
    <w:rsid w:val="00CE6E37"/>
    <w:rsid w:val="00CF7216"/>
    <w:rsid w:val="00D03496"/>
    <w:rsid w:val="00D07141"/>
    <w:rsid w:val="00D1454A"/>
    <w:rsid w:val="00D15392"/>
    <w:rsid w:val="00D16EFA"/>
    <w:rsid w:val="00D312D7"/>
    <w:rsid w:val="00D46A5D"/>
    <w:rsid w:val="00D60C46"/>
    <w:rsid w:val="00D63752"/>
    <w:rsid w:val="00D71C6F"/>
    <w:rsid w:val="00D72BB9"/>
    <w:rsid w:val="00D7565F"/>
    <w:rsid w:val="00D81249"/>
    <w:rsid w:val="00D843C4"/>
    <w:rsid w:val="00DA3718"/>
    <w:rsid w:val="00DA52C2"/>
    <w:rsid w:val="00DA77F7"/>
    <w:rsid w:val="00DB025C"/>
    <w:rsid w:val="00DE096D"/>
    <w:rsid w:val="00DE24F1"/>
    <w:rsid w:val="00E00E1F"/>
    <w:rsid w:val="00E217F2"/>
    <w:rsid w:val="00E248A4"/>
    <w:rsid w:val="00E255DF"/>
    <w:rsid w:val="00E41054"/>
    <w:rsid w:val="00E60B55"/>
    <w:rsid w:val="00E61770"/>
    <w:rsid w:val="00E66719"/>
    <w:rsid w:val="00E671F1"/>
    <w:rsid w:val="00E76D1E"/>
    <w:rsid w:val="00E76DDA"/>
    <w:rsid w:val="00E86779"/>
    <w:rsid w:val="00E95F34"/>
    <w:rsid w:val="00EA32FC"/>
    <w:rsid w:val="00EB583B"/>
    <w:rsid w:val="00EC70E3"/>
    <w:rsid w:val="00ED71F7"/>
    <w:rsid w:val="00EE0DB0"/>
    <w:rsid w:val="00EE288A"/>
    <w:rsid w:val="00EE49D0"/>
    <w:rsid w:val="00EE56B9"/>
    <w:rsid w:val="00EE6AE6"/>
    <w:rsid w:val="00F1452E"/>
    <w:rsid w:val="00F228F1"/>
    <w:rsid w:val="00F2471F"/>
    <w:rsid w:val="00F25296"/>
    <w:rsid w:val="00F25583"/>
    <w:rsid w:val="00F33BE2"/>
    <w:rsid w:val="00F54DCF"/>
    <w:rsid w:val="00F636E9"/>
    <w:rsid w:val="00F730AA"/>
    <w:rsid w:val="00F95D55"/>
    <w:rsid w:val="00FA3BAA"/>
    <w:rsid w:val="00FA4F65"/>
    <w:rsid w:val="00FB6564"/>
    <w:rsid w:val="00FF24F8"/>
    <w:rsid w:val="00FF2ED4"/>
    <w:rsid w:val="00FF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5B3A56"/>
  <w15:chartTrackingRefBased/>
  <w15:docId w15:val="{6BCA2A78-65A0-4AEC-A9EF-1EC6DC9F7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603D3E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3D3E"/>
    <w:rPr>
      <w:rFonts w:ascii="Calibri" w:eastAsia="Calibri" w:hAnsi="Calibri"/>
    </w:rPr>
  </w:style>
  <w:style w:type="character" w:styleId="FootnoteReference">
    <w:name w:val="footnote reference"/>
    <w:uiPriority w:val="99"/>
    <w:unhideWhenUsed/>
    <w:rsid w:val="00603D3E"/>
    <w:rPr>
      <w:vertAlign w:val="superscript"/>
    </w:rPr>
  </w:style>
  <w:style w:type="table" w:styleId="TableGrid">
    <w:name w:val="Table Grid"/>
    <w:basedOn w:val="TableNormal"/>
    <w:rsid w:val="00DE2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2A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403BF"/>
    <w:rPr>
      <w:sz w:val="24"/>
      <w:szCs w:val="24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75337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53374"/>
    <w:rPr>
      <w:rFonts w:ascii="Calibri" w:eastAsiaTheme="minorHAnsi" w:hAnsi="Calibri" w:cstheme="minorBidi"/>
      <w:sz w:val="22"/>
      <w:szCs w:val="21"/>
    </w:rPr>
  </w:style>
  <w:style w:type="paragraph" w:customStyle="1" w:styleId="TemplateALLTopTitle">
    <w:name w:val="Template ALL Top Title"/>
    <w:basedOn w:val="Normal"/>
    <w:qFormat/>
    <w:rsid w:val="005566A5"/>
    <w:pPr>
      <w:pageBreakBefore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hd w:val="clear" w:color="auto" w:fill="000000"/>
      <w:autoSpaceDE w:val="0"/>
      <w:autoSpaceDN w:val="0"/>
      <w:adjustRightInd w:val="0"/>
      <w:spacing w:line="252" w:lineRule="auto"/>
      <w:jc w:val="center"/>
      <w:outlineLvl w:val="1"/>
    </w:pPr>
    <w:rPr>
      <w:rFonts w:ascii="Calibri" w:eastAsia="Times New Roman" w:hAnsi="Calibri" w:cs="Arial"/>
      <w:b/>
      <w:bCs/>
      <w:color w:val="FFFFFF"/>
      <w:sz w:val="30"/>
      <w:szCs w:val="20"/>
      <w:lang w:val="en-CA" w:eastAsia="en-US"/>
    </w:rPr>
  </w:style>
  <w:style w:type="paragraph" w:customStyle="1" w:styleId="TemplateWarning-DrinkingWaterWarning14pt">
    <w:name w:val="Template Warning- Drinking Water Warning (14pt)"/>
    <w:basedOn w:val="Normal"/>
    <w:qFormat/>
    <w:rsid w:val="005566A5"/>
    <w:pPr>
      <w:tabs>
        <w:tab w:val="left" w:pos="4950"/>
      </w:tabs>
      <w:autoSpaceDE w:val="0"/>
      <w:autoSpaceDN w:val="0"/>
      <w:adjustRightInd w:val="0"/>
      <w:spacing w:after="200" w:line="252" w:lineRule="auto"/>
      <w:jc w:val="center"/>
    </w:pPr>
    <w:rPr>
      <w:rFonts w:ascii="Calibri" w:eastAsia="Times New Roman" w:hAnsi="Calibri" w:cs="Arial"/>
      <w:b/>
      <w:sz w:val="28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B01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4D40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8F023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cf01">
    <w:name w:val="cf01"/>
    <w:basedOn w:val="DefaultParagraphFont"/>
    <w:rsid w:val="00C5149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705BBF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CommentText">
    <w:name w:val="annotation text"/>
    <w:basedOn w:val="Normal"/>
    <w:link w:val="CommentTextChar"/>
    <w:unhideWhenUsed/>
    <w:rsid w:val="00BD2D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2D19"/>
    <w:rPr>
      <w:lang w:eastAsia="zh-CN"/>
    </w:rPr>
  </w:style>
  <w:style w:type="character" w:styleId="CommentReference">
    <w:name w:val="annotation reference"/>
    <w:basedOn w:val="DefaultParagraphFont"/>
    <w:unhideWhenUsed/>
    <w:rsid w:val="00BD2D1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D2D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D2D19"/>
    <w:rPr>
      <w:b/>
      <w:bCs/>
      <w:lang w:eastAsia="zh-CN"/>
    </w:rPr>
  </w:style>
  <w:style w:type="paragraph" w:customStyle="1" w:styleId="pf1">
    <w:name w:val="pf1"/>
    <w:basedOn w:val="Normal"/>
    <w:rsid w:val="00D46A5D"/>
    <w:pPr>
      <w:spacing w:before="100" w:beforeAutospacing="1" w:after="100" w:afterAutospacing="1"/>
      <w:ind w:left="720"/>
    </w:pPr>
    <w:rPr>
      <w:rFonts w:eastAsia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3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cbb.gf.envwater@usmc.mi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cq.osd.mil/eie/eer/ecc/pfas/index.htm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c2f6fdd9-88b6-47ac-a66f-3a15991427e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1940EE3D66AB41989984A57306DF5F" ma:contentTypeVersion="17" ma:contentTypeDescription="Create a new document." ma:contentTypeScope="" ma:versionID="c05f9c91a4b03c455c9631962859a222">
  <xsd:schema xmlns:xsd="http://www.w3.org/2001/XMLSchema" xmlns:xs="http://www.w3.org/2001/XMLSchema" xmlns:p="http://schemas.microsoft.com/office/2006/metadata/properties" xmlns:ns1="http://schemas.microsoft.com/sharepoint/v3" xmlns:ns3="c2f6fdd9-88b6-47ac-a66f-3a15991427eb" xmlns:ns4="0e4a4b28-4c20-47cc-8880-03adb1df775d" targetNamespace="http://schemas.microsoft.com/office/2006/metadata/properties" ma:root="true" ma:fieldsID="f31d4ca72a3d7fb31aa908d642e6f340" ns1:_="" ns3:_="" ns4:_="">
    <xsd:import namespace="http://schemas.microsoft.com/sharepoint/v3"/>
    <xsd:import namespace="c2f6fdd9-88b6-47ac-a66f-3a15991427eb"/>
    <xsd:import namespace="0e4a4b28-4c20-47cc-8880-03adb1df7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6fdd9-88b6-47ac-a66f-3a1599142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a4b28-4c20-47cc-8880-03adb1df775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2F86F3-02E3-4FC9-80D9-738490CDF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CD8B3C-D352-4C7C-83CF-B8FC1D80AD3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2f6fdd9-88b6-47ac-a66f-3a15991427eb"/>
  </ds:schemaRefs>
</ds:datastoreItem>
</file>

<file path=customXml/itemProps3.xml><?xml version="1.0" encoding="utf-8"?>
<ds:datastoreItem xmlns:ds="http://schemas.openxmlformats.org/officeDocument/2006/customXml" ds:itemID="{B0B798E3-34CB-4371-8D1D-B85F8D93F0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939BDC-25E6-400B-9988-B1824C8950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2f6fdd9-88b6-47ac-a66f-3a15991427eb"/>
    <ds:schemaRef ds:uri="0e4a4b28-4c20-47cc-8880-03adb1df7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856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IMPORTANT INFORMATION ABOUT YOUR DRINKING WATER</vt:lpstr>
    </vt:vector>
  </TitlesOfParts>
  <Company>Dell Computer Corporation</Company>
  <LinksUpToDate>false</LinksUpToDate>
  <CharactersWithSpaces>5960</CharactersWithSpaces>
  <SharedDoc>false</SharedDoc>
  <HLinks>
    <vt:vector size="6" baseType="variant"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http://www.epa.gov/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IMPORTANT INFORMATION ABOUT YOUR DRINKING WATER</dc:title>
  <dc:subject/>
  <dc:creator>Preferred Customer</dc:creator>
  <cp:keywords/>
  <dc:description/>
  <cp:lastModifiedBy>Roen CIV David T II</cp:lastModifiedBy>
  <cp:revision>22</cp:revision>
  <cp:lastPrinted>2024-03-06T03:29:00Z</cp:lastPrinted>
  <dcterms:created xsi:type="dcterms:W3CDTF">2024-03-06T00:44:00Z</dcterms:created>
  <dcterms:modified xsi:type="dcterms:W3CDTF">2024-03-13T07:32:00Z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0x0101009B1940EE3D66AB41989984A57306DF5F</vt:lpwstr>
  </property>
</Properties>
</file>